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3DD" w:rsidRDefault="00192013" w:rsidP="00192013">
      <w:pPr>
        <w:pStyle w:val="Tittel"/>
      </w:pPr>
      <w:r>
        <w:t>OPPDRAG SAMISK NASJONALDAG</w:t>
      </w:r>
    </w:p>
    <w:p w:rsidR="00192013" w:rsidRDefault="00192013" w:rsidP="00192013">
      <w:pPr>
        <w:pStyle w:val="Undertittel"/>
      </w:pPr>
      <w:r>
        <w:t>Hentet fra ressursheftet «Markering av samisk nasjonaldag med barn og unge i menigheten», utgitt av Samisk kirkeråd, 2016</w:t>
      </w:r>
    </w:p>
    <w:p w:rsidR="00192013" w:rsidRDefault="00192013">
      <w:r>
        <w:t>Mange arrangerer Tårnagenthelg i februar, og da kan det passe fin</w:t>
      </w:r>
      <w:r w:rsidR="00871352">
        <w:t xml:space="preserve">t å markere samisk nasjonaldag som feires </w:t>
      </w:r>
      <w:r>
        <w:t>6.</w:t>
      </w:r>
      <w:r w:rsidR="00871352">
        <w:t xml:space="preserve"> </w:t>
      </w:r>
      <w:r>
        <w:t xml:space="preserve">februar. </w:t>
      </w:r>
    </w:p>
    <w:p w:rsidR="00192013" w:rsidRDefault="00192013"/>
    <w:p w:rsidR="00192013" w:rsidRPr="00192013" w:rsidRDefault="00192013" w:rsidP="00192013">
      <w:pPr>
        <w:pStyle w:val="Overskrift1"/>
      </w:pPr>
      <w:r w:rsidRPr="00192013">
        <w:t>Samisk nasjonaldags-markering</w:t>
      </w:r>
      <w:r>
        <w:t xml:space="preserve"> med tårnagenter</w:t>
      </w:r>
      <w:r w:rsidRPr="00192013">
        <w:t xml:space="preserve"> </w:t>
      </w:r>
    </w:p>
    <w:p w:rsidR="00192013" w:rsidRPr="00192013" w:rsidRDefault="00192013" w:rsidP="00192013">
      <w:r w:rsidRPr="00192013">
        <w:t xml:space="preserve">Med denne aldersgruppa kan markeringen av samefolkets dag gjerne både være teoretisk og praktisk. </w:t>
      </w:r>
    </w:p>
    <w:p w:rsidR="00192013" w:rsidRPr="00192013" w:rsidRDefault="00192013" w:rsidP="00192013">
      <w:pPr>
        <w:pStyle w:val="Overskrift2"/>
      </w:pPr>
      <w:r>
        <w:t>Teoretisk</w:t>
      </w:r>
    </w:p>
    <w:p w:rsidR="00192013" w:rsidRPr="00192013" w:rsidRDefault="00192013" w:rsidP="00192013">
      <w:r w:rsidRPr="00192013">
        <w:t xml:space="preserve">Barn kan gjerne få møte historien om Elsa </w:t>
      </w:r>
      <w:proofErr w:type="spellStart"/>
      <w:r w:rsidRPr="00192013">
        <w:t>Laula</w:t>
      </w:r>
      <w:proofErr w:type="spellEnd"/>
      <w:r w:rsidRPr="00192013">
        <w:t xml:space="preserve"> </w:t>
      </w:r>
      <w:proofErr w:type="gramStart"/>
      <w:r w:rsidRPr="00192013">
        <w:t>Renberg ,</w:t>
      </w:r>
      <w:proofErr w:type="gramEnd"/>
      <w:r w:rsidRPr="00192013">
        <w:t xml:space="preserve"> som er en spennende </w:t>
      </w:r>
      <w:r w:rsidR="00871352" w:rsidRPr="00192013">
        <w:t>fortelling</w:t>
      </w:r>
      <w:r w:rsidRPr="00192013">
        <w:t xml:space="preserve"> for barn. Historien har både vært dramatisert som teater og fortalt gjennom bøker og andre muntlige kilder. Elsa </w:t>
      </w:r>
      <w:proofErr w:type="spellStart"/>
      <w:r w:rsidRPr="00192013">
        <w:t>Laula</w:t>
      </w:r>
      <w:proofErr w:type="spellEnd"/>
      <w:r w:rsidRPr="00192013">
        <w:t xml:space="preserve"> Renberg kalles blant annet samenes Jeanne d’Arc, og var en tydelig forkjemper for samenes rettigheter. </w:t>
      </w:r>
    </w:p>
    <w:p w:rsidR="00192013" w:rsidRPr="00192013" w:rsidRDefault="00192013" w:rsidP="00192013">
      <w:r w:rsidRPr="00192013">
        <w:t xml:space="preserve">I tillegg er språk et fint tema å snakke om. Vi har flere offisielle språk i Norge, og samisk betegnes ofte bare som samisk. </w:t>
      </w:r>
      <w:r w:rsidR="00871352">
        <w:t>S</w:t>
      </w:r>
      <w:r w:rsidRPr="00192013">
        <w:t xml:space="preserve">almene i salmeboka </w:t>
      </w:r>
      <w:r w:rsidR="00871352">
        <w:t xml:space="preserve">kan være </w:t>
      </w:r>
      <w:r w:rsidRPr="00192013">
        <w:t xml:space="preserve">en fin inngangsport til samtale om språk. </w:t>
      </w:r>
    </w:p>
    <w:p w:rsidR="00192013" w:rsidRDefault="00192013" w:rsidP="00192013">
      <w:r w:rsidRPr="00192013">
        <w:t xml:space="preserve">Alle kan prøve på å synge på samisk, slik man i mange barnekor synger på mange andre språk. </w:t>
      </w:r>
    </w:p>
    <w:p w:rsidR="00192013" w:rsidRPr="00192013" w:rsidRDefault="00192013" w:rsidP="00192013"/>
    <w:p w:rsidR="00192013" w:rsidRPr="00192013" w:rsidRDefault="00192013" w:rsidP="00192013">
      <w:pPr>
        <w:pStyle w:val="Overskrift2"/>
      </w:pPr>
      <w:r>
        <w:t>Salmer som kan synges</w:t>
      </w:r>
    </w:p>
    <w:p w:rsidR="00192013" w:rsidRPr="00192013" w:rsidRDefault="00871352" w:rsidP="00192013">
      <w:r>
        <w:t>Samefolkets sang, N 13</w:t>
      </w:r>
      <w:r w:rsidR="00192013" w:rsidRPr="00192013">
        <w:t xml:space="preserve"> 758. Sangen finnes på alle tre offisielle samiske språk og på norsk i salmeboka. </w:t>
      </w:r>
    </w:p>
    <w:p w:rsidR="00192013" w:rsidRPr="00192013" w:rsidRDefault="00192013" w:rsidP="00192013">
      <w:pPr>
        <w:pStyle w:val="Listeavsnitt"/>
        <w:numPr>
          <w:ilvl w:val="0"/>
          <w:numId w:val="2"/>
        </w:numPr>
        <w:rPr>
          <w:lang w:val="nn-NO"/>
        </w:rPr>
      </w:pPr>
      <w:r w:rsidRPr="00192013">
        <w:rPr>
          <w:lang w:val="nn-NO"/>
        </w:rPr>
        <w:t xml:space="preserve">Nordsamisk: </w:t>
      </w:r>
      <w:proofErr w:type="spellStart"/>
      <w:r w:rsidRPr="00192013">
        <w:rPr>
          <w:lang w:val="nn-NO"/>
        </w:rPr>
        <w:t>Várrečohkain</w:t>
      </w:r>
      <w:proofErr w:type="spellEnd"/>
      <w:r w:rsidRPr="00192013">
        <w:rPr>
          <w:lang w:val="nn-NO"/>
        </w:rPr>
        <w:t xml:space="preserve"> </w:t>
      </w:r>
      <w:proofErr w:type="spellStart"/>
      <w:r w:rsidRPr="00192013">
        <w:rPr>
          <w:lang w:val="nn-NO"/>
        </w:rPr>
        <w:t>vá</w:t>
      </w:r>
      <w:r w:rsidR="00871352">
        <w:rPr>
          <w:lang w:val="nn-NO"/>
        </w:rPr>
        <w:t>rdán</w:t>
      </w:r>
      <w:proofErr w:type="spellEnd"/>
      <w:r w:rsidR="00871352">
        <w:rPr>
          <w:lang w:val="nn-NO"/>
        </w:rPr>
        <w:t xml:space="preserve"> / Høgt oppunder fjellet N 13</w:t>
      </w:r>
      <w:r w:rsidRPr="00192013">
        <w:rPr>
          <w:lang w:val="nn-NO"/>
        </w:rPr>
        <w:t xml:space="preserve"> 306 </w:t>
      </w:r>
    </w:p>
    <w:p w:rsidR="00192013" w:rsidRPr="00192013" w:rsidRDefault="00192013" w:rsidP="00192013">
      <w:pPr>
        <w:pStyle w:val="Listeavsnitt"/>
        <w:numPr>
          <w:ilvl w:val="0"/>
          <w:numId w:val="2"/>
        </w:numPr>
        <w:rPr>
          <w:lang w:val="nn-NO"/>
        </w:rPr>
      </w:pPr>
      <w:r w:rsidRPr="00192013">
        <w:rPr>
          <w:lang w:val="nn-NO"/>
        </w:rPr>
        <w:t xml:space="preserve">Sørsamisk: </w:t>
      </w:r>
      <w:proofErr w:type="spellStart"/>
      <w:r w:rsidRPr="00192013">
        <w:rPr>
          <w:lang w:val="nn-NO"/>
        </w:rPr>
        <w:t>Aarehke</w:t>
      </w:r>
      <w:proofErr w:type="spellEnd"/>
      <w:r w:rsidRPr="00192013">
        <w:rPr>
          <w:lang w:val="nn-NO"/>
        </w:rPr>
        <w:t xml:space="preserve"> </w:t>
      </w:r>
      <w:proofErr w:type="spellStart"/>
      <w:r w:rsidRPr="00192013">
        <w:rPr>
          <w:lang w:val="nn-NO"/>
        </w:rPr>
        <w:t>bi</w:t>
      </w:r>
      <w:r w:rsidR="00871352">
        <w:rPr>
          <w:lang w:val="nn-NO"/>
        </w:rPr>
        <w:t>ejjie</w:t>
      </w:r>
      <w:proofErr w:type="spellEnd"/>
      <w:r w:rsidR="00871352">
        <w:rPr>
          <w:lang w:val="nn-NO"/>
        </w:rPr>
        <w:t xml:space="preserve"> / Morgon mellom fjella N 13</w:t>
      </w:r>
      <w:r w:rsidRPr="00192013">
        <w:rPr>
          <w:lang w:val="nn-NO"/>
        </w:rPr>
        <w:t xml:space="preserve"> 796 </w:t>
      </w:r>
    </w:p>
    <w:p w:rsidR="00192013" w:rsidRPr="00192013" w:rsidRDefault="00192013" w:rsidP="00192013">
      <w:pPr>
        <w:pStyle w:val="Listeavsnitt"/>
        <w:numPr>
          <w:ilvl w:val="0"/>
          <w:numId w:val="2"/>
        </w:numPr>
      </w:pPr>
      <w:proofErr w:type="spellStart"/>
      <w:r w:rsidRPr="00192013">
        <w:t>Tjaebpies</w:t>
      </w:r>
      <w:proofErr w:type="spellEnd"/>
      <w:r w:rsidRPr="00192013">
        <w:t xml:space="preserve"> </w:t>
      </w:r>
      <w:proofErr w:type="spellStart"/>
      <w:r w:rsidRPr="00192013">
        <w:t>iehkedsbie</w:t>
      </w:r>
      <w:r w:rsidR="00871352">
        <w:t>jjie</w:t>
      </w:r>
      <w:proofErr w:type="spellEnd"/>
      <w:r w:rsidR="00871352">
        <w:t xml:space="preserve"> /Fager kveldssol smiler N 13</w:t>
      </w:r>
      <w:r w:rsidRPr="00192013">
        <w:t xml:space="preserve"> 817 </w:t>
      </w:r>
    </w:p>
    <w:p w:rsidR="00192013" w:rsidRDefault="00192013" w:rsidP="00192013">
      <w:pPr>
        <w:pStyle w:val="Listeavsnitt"/>
        <w:numPr>
          <w:ilvl w:val="0"/>
          <w:numId w:val="2"/>
        </w:numPr>
      </w:pPr>
      <w:proofErr w:type="spellStart"/>
      <w:r w:rsidRPr="00192013">
        <w:t>Lulesamisk</w:t>
      </w:r>
      <w:proofErr w:type="spellEnd"/>
      <w:r w:rsidRPr="00192013">
        <w:t xml:space="preserve">: </w:t>
      </w:r>
      <w:proofErr w:type="spellStart"/>
      <w:r w:rsidR="00871352">
        <w:t>Májnnut</w:t>
      </w:r>
      <w:proofErr w:type="spellEnd"/>
      <w:r w:rsidR="00871352">
        <w:t xml:space="preserve"> </w:t>
      </w:r>
      <w:proofErr w:type="spellStart"/>
      <w:r w:rsidR="00871352">
        <w:t>Hærráv</w:t>
      </w:r>
      <w:proofErr w:type="spellEnd"/>
      <w:r w:rsidR="00871352">
        <w:t xml:space="preserve"> / Lovsyng Gud N 13</w:t>
      </w:r>
      <w:r w:rsidRPr="00192013">
        <w:t xml:space="preserve"> 370 </w:t>
      </w:r>
    </w:p>
    <w:p w:rsidR="00192013" w:rsidRPr="00192013" w:rsidRDefault="00192013" w:rsidP="00192013"/>
    <w:p w:rsidR="00192013" w:rsidRPr="00192013" w:rsidRDefault="00192013" w:rsidP="00192013">
      <w:pPr>
        <w:pStyle w:val="Overskrift2"/>
      </w:pPr>
      <w:r>
        <w:t>Film</w:t>
      </w:r>
    </w:p>
    <w:p w:rsidR="00192013" w:rsidRPr="00192013" w:rsidRDefault="00192013" w:rsidP="00192013">
      <w:r w:rsidRPr="00192013">
        <w:t xml:space="preserve">Bruk søkefunksjonen på nrk.no, eller se etter linker i ressursbanken.no </w:t>
      </w:r>
    </w:p>
    <w:p w:rsidR="00192013" w:rsidRPr="00192013" w:rsidRDefault="00192013" w:rsidP="00192013">
      <w:pPr>
        <w:pStyle w:val="Listeavsnitt"/>
        <w:numPr>
          <w:ilvl w:val="0"/>
          <w:numId w:val="1"/>
        </w:numPr>
      </w:pPr>
      <w:proofErr w:type="spellStart"/>
      <w:proofErr w:type="gramStart"/>
      <w:r w:rsidRPr="00192013">
        <w:t>ieZár</w:t>
      </w:r>
      <w:proofErr w:type="spellEnd"/>
      <w:proofErr w:type="gramEnd"/>
      <w:r w:rsidRPr="00192013">
        <w:t xml:space="preserve"> (</w:t>
      </w:r>
      <w:proofErr w:type="spellStart"/>
      <w:r w:rsidRPr="00192013">
        <w:t>selfie</w:t>
      </w:r>
      <w:proofErr w:type="spellEnd"/>
      <w:r w:rsidRPr="00192013">
        <w:t>), 12 ulike nordsamiske bar</w:t>
      </w:r>
      <w:r w:rsidR="00871352">
        <w:t>n forteller om seg og sitt liv</w:t>
      </w:r>
    </w:p>
    <w:p w:rsidR="00192013" w:rsidRDefault="00192013" w:rsidP="00192013">
      <w:pPr>
        <w:pStyle w:val="Listeavsnitt"/>
        <w:numPr>
          <w:ilvl w:val="0"/>
          <w:numId w:val="1"/>
        </w:numPr>
      </w:pPr>
      <w:proofErr w:type="spellStart"/>
      <w:r w:rsidRPr="00192013">
        <w:t>Laara</w:t>
      </w:r>
      <w:proofErr w:type="spellEnd"/>
      <w:r w:rsidRPr="00192013">
        <w:t xml:space="preserve"> </w:t>
      </w:r>
      <w:proofErr w:type="spellStart"/>
      <w:r w:rsidRPr="00192013">
        <w:t>jih</w:t>
      </w:r>
      <w:proofErr w:type="spellEnd"/>
      <w:r w:rsidRPr="00192013">
        <w:t xml:space="preserve"> </w:t>
      </w:r>
      <w:proofErr w:type="spellStart"/>
      <w:r w:rsidRPr="00192013">
        <w:t>Leisa</w:t>
      </w:r>
      <w:proofErr w:type="spellEnd"/>
      <w:r w:rsidRPr="00192013">
        <w:t xml:space="preserve">, Serie om to sørsamiske barn </w:t>
      </w:r>
    </w:p>
    <w:p w:rsidR="00192013" w:rsidRPr="00192013" w:rsidRDefault="00192013" w:rsidP="00192013"/>
    <w:p w:rsidR="00192013" w:rsidRDefault="00192013" w:rsidP="00192013">
      <w:pPr>
        <w:pStyle w:val="Overskrift2"/>
      </w:pPr>
      <w:r>
        <w:t>På nett</w:t>
      </w:r>
    </w:p>
    <w:p w:rsidR="00192013" w:rsidRDefault="00192013" w:rsidP="00192013">
      <w:r w:rsidRPr="00192013">
        <w:t>Åpne opp siden på osko.no som handler om 6.</w:t>
      </w:r>
      <w:r w:rsidR="00871352">
        <w:t xml:space="preserve"> </w:t>
      </w:r>
      <w:r w:rsidRPr="00192013">
        <w:t xml:space="preserve">februar </w:t>
      </w:r>
    </w:p>
    <w:p w:rsidR="00192013" w:rsidRPr="00192013" w:rsidRDefault="00192013" w:rsidP="00192013"/>
    <w:p w:rsidR="00192013" w:rsidRDefault="00192013" w:rsidP="00192013">
      <w:pPr>
        <w:pStyle w:val="Overskrift2"/>
      </w:pPr>
      <w:r>
        <w:lastRenderedPageBreak/>
        <w:t>Håndarbeid</w:t>
      </w:r>
    </w:p>
    <w:p w:rsidR="00192013" w:rsidRPr="00192013" w:rsidRDefault="00192013" w:rsidP="00192013">
      <w:proofErr w:type="spellStart"/>
      <w:r w:rsidRPr="00192013">
        <w:t>Duodji</w:t>
      </w:r>
      <w:proofErr w:type="spellEnd"/>
      <w:r w:rsidRPr="00192013">
        <w:t>/</w:t>
      </w:r>
      <w:proofErr w:type="spellStart"/>
      <w:r w:rsidRPr="00192013">
        <w:t>duedtie</w:t>
      </w:r>
      <w:proofErr w:type="spellEnd"/>
      <w:r w:rsidRPr="00192013">
        <w:t xml:space="preserve">/samisk handarbeid kan prøves. </w:t>
      </w:r>
    </w:p>
    <w:p w:rsidR="00192013" w:rsidRDefault="00192013" w:rsidP="00192013">
      <w:r w:rsidRPr="00192013">
        <w:t xml:space="preserve">Barna kan for eksempel flette armbånd og nøkkelring i noen av de </w:t>
      </w:r>
      <w:r w:rsidR="00871352" w:rsidRPr="00192013">
        <w:t>tradisjonelle</w:t>
      </w:r>
      <w:r w:rsidRPr="00192013">
        <w:t xml:space="preserve"> samiske fargene.</w:t>
      </w:r>
    </w:p>
    <w:p w:rsidR="00192013" w:rsidRDefault="00192013" w:rsidP="00192013">
      <w:r w:rsidRPr="00192013">
        <w:rPr>
          <w:noProof/>
          <w:lang w:eastAsia="nb-NO"/>
        </w:rPr>
        <w:drawing>
          <wp:inline distT="0" distB="0" distL="0" distR="0" wp14:anchorId="0700C112" wp14:editId="42FB718F">
            <wp:extent cx="3993582" cy="2990850"/>
            <wp:effectExtent l="0" t="0" r="698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23" cy="29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013" w:rsidRDefault="00192013" w:rsidP="00192013"/>
    <w:p w:rsidR="00192013" w:rsidRDefault="00192013" w:rsidP="00192013">
      <w:pPr>
        <w:pStyle w:val="Overskrift2"/>
      </w:pPr>
      <w:r>
        <w:t>Aktivitetsark</w:t>
      </w:r>
    </w:p>
    <w:p w:rsidR="00192013" w:rsidRPr="00192013" w:rsidRDefault="00192013" w:rsidP="00192013">
      <w:r>
        <w:t xml:space="preserve">I ressursen «Markering av samisk nasjonaldag» i Ressursbanken.no finnes </w:t>
      </w:r>
      <w:proofErr w:type="spellStart"/>
      <w:r>
        <w:t>kopieringsorginaler</w:t>
      </w:r>
      <w:proofErr w:type="spellEnd"/>
      <w:r>
        <w:t xml:space="preserve"> som kan skrives ut, med oppgaver som skal gjennomføres. </w:t>
      </w:r>
    </w:p>
    <w:p w:rsidR="00192013" w:rsidRPr="00192013" w:rsidRDefault="00192013" w:rsidP="00192013"/>
    <w:p w:rsidR="00192013" w:rsidRPr="00192013" w:rsidRDefault="00192013" w:rsidP="00192013">
      <w:pPr>
        <w:pStyle w:val="Overskrift1"/>
      </w:pPr>
      <w:r w:rsidRPr="00192013">
        <w:t xml:space="preserve">Bakgrunn for feiringen av 6.februar som samenes nasjonaldag </w:t>
      </w:r>
    </w:p>
    <w:p w:rsidR="00192013" w:rsidRPr="00192013" w:rsidRDefault="00192013" w:rsidP="00192013">
      <w:r w:rsidRPr="00192013">
        <w:t xml:space="preserve">I dag bor det samer i hele Norge, i alle landets bispedømmer. I samtale omkring samenes nasjonaldag er det noe som ofte går igjen, og spørsmålet omkring nasjon, stat og etnisitet kommer opp. Kirka har et særlig ansvar for å være redelig i sin kommunikasjon til barn og unge. </w:t>
      </w:r>
    </w:p>
    <w:p w:rsidR="00192013" w:rsidRPr="00192013" w:rsidRDefault="00192013" w:rsidP="00192013">
      <w:r w:rsidRPr="00192013">
        <w:t xml:space="preserve">Vi bruker begrepet nasjon, som ikke er et landområde, slik mange i dag bruker begrepet. Nasjon og folk er det samme, mens stat og land er noe annet. Samer har ikke eget land, men er et folk, en nasjon, som bor i et landområde som strekker seg over flere stater. Dette landområdet kalles Sápmi / </w:t>
      </w:r>
      <w:proofErr w:type="spellStart"/>
      <w:r w:rsidRPr="00192013">
        <w:t>Sábme</w:t>
      </w:r>
      <w:proofErr w:type="spellEnd"/>
      <w:r w:rsidRPr="00192013">
        <w:t xml:space="preserve"> / </w:t>
      </w:r>
      <w:proofErr w:type="spellStart"/>
      <w:r w:rsidRPr="00192013">
        <w:t>Saemie</w:t>
      </w:r>
      <w:proofErr w:type="spellEnd"/>
      <w:r w:rsidRPr="00192013">
        <w:t xml:space="preserve">. Derfor kan samene feire nasjonaldag, og denne dagen feires både av samer og andre i hele </w:t>
      </w:r>
      <w:proofErr w:type="spellStart"/>
      <w:r w:rsidRPr="00192013">
        <w:t>norden</w:t>
      </w:r>
      <w:proofErr w:type="spellEnd"/>
      <w:r w:rsidRPr="00192013">
        <w:t xml:space="preserve">. </w:t>
      </w:r>
    </w:p>
    <w:p w:rsidR="00192013" w:rsidRPr="00192013" w:rsidRDefault="00192013" w:rsidP="00192013">
      <w:r w:rsidRPr="00192013">
        <w:t xml:space="preserve">Med statsdannelsen ble samene utsatt for en hardhendt </w:t>
      </w:r>
      <w:proofErr w:type="spellStart"/>
      <w:r w:rsidRPr="00192013">
        <w:t>fornorskningspolitikk</w:t>
      </w:r>
      <w:proofErr w:type="spellEnd"/>
      <w:r w:rsidRPr="00192013">
        <w:t xml:space="preserve"> fra både kirke og stat. Kirken og dens misjonærer hadde da i årevis kjempet for å fjerne den opprinnelige samiske religionen. Den samiske kristendommen som hadde utviklet seg, ble i liten grad anerkjent. I skolene måtte barna lære kristendom på norsk. Fra 1848 ble det lovbestemt at samisk språk skiftes ut med norsk og fra 1888 var samisk kun hjelpespråk i kristendomsundervisningen. I 1902 bestemte </w:t>
      </w:r>
      <w:r w:rsidRPr="00192013">
        <w:lastRenderedPageBreak/>
        <w:t xml:space="preserve">Stortinget at kun statsborgere som kunne snakke norsk og som brukte norsk til daglig, kunne få kjøpe jord som måtte ha et norsk navn. </w:t>
      </w:r>
    </w:p>
    <w:p w:rsidR="00192013" w:rsidRDefault="00192013">
      <w:r w:rsidRPr="00192013">
        <w:t xml:space="preserve">Det var ikke før 1970-årene at samene vant fram med sitt syn om at staten Norge måtte anerkjenne samenes likeverdige rettigheter som urfolk. Resultatet ble en endring av den norske stats langvarige </w:t>
      </w:r>
      <w:proofErr w:type="spellStart"/>
      <w:r w:rsidRPr="00192013">
        <w:t>fornorskningspolitikk</w:t>
      </w:r>
      <w:proofErr w:type="spellEnd"/>
      <w:r w:rsidRPr="00192013">
        <w:t>. Grunnloven sier etter dette at staten skal legge forholdene til rette for at samene skal kunne utvikle sitt eget språk, sin kultur og sitt samfunnsliv. Sametinget i Norge etablert for å sikre samisk selvrepresentasjon og selvbestemmelse. Sametinget i Norge ble åpnet i 1989.</w:t>
      </w:r>
    </w:p>
    <w:p w:rsidR="00192013" w:rsidRPr="00192013" w:rsidRDefault="00192013" w:rsidP="00192013">
      <w:pPr>
        <w:pStyle w:val="Overskrift2"/>
      </w:pPr>
      <w:r w:rsidRPr="00192013">
        <w:t>Sami</w:t>
      </w:r>
      <w:r w:rsidR="00871352">
        <w:t>sk nasjonaldag i trosopplæringen</w:t>
      </w:r>
      <w:bookmarkStart w:id="0" w:name="_GoBack"/>
      <w:bookmarkEnd w:id="0"/>
    </w:p>
    <w:p w:rsidR="00192013" w:rsidRPr="00192013" w:rsidRDefault="00192013" w:rsidP="00192013">
      <w:r w:rsidRPr="00192013">
        <w:t xml:space="preserve">Den norske kirkes planverk for trosopplæring </w:t>
      </w:r>
      <w:r w:rsidRPr="00192013">
        <w:rPr>
          <w:i/>
          <w:iCs/>
        </w:rPr>
        <w:t xml:space="preserve">Gud gir—Vi deler </w:t>
      </w:r>
      <w:r w:rsidRPr="00192013">
        <w:t xml:space="preserve">vektlegger en inkluderende opplæring. Målet er å skape likeverdighet mellom verdens urfolk og andre folk i alle land, også i de landene der urfolk bor. </w:t>
      </w:r>
    </w:p>
    <w:p w:rsidR="00192013" w:rsidRPr="00192013" w:rsidRDefault="00192013" w:rsidP="00192013">
      <w:r w:rsidRPr="00192013">
        <w:t xml:space="preserve">I FNs barnekonvensjon er det nedfelt at alle barn i land der det bor urfolk, skal kunne lære om landets urfolk, for å skape mer likeverdighet mellom folkene. </w:t>
      </w:r>
    </w:p>
    <w:p w:rsidR="00192013" w:rsidRPr="00192013" w:rsidRDefault="00192013" w:rsidP="00192013">
      <w:r w:rsidRPr="00192013">
        <w:t xml:space="preserve">Barn i hele landet skal møte særtrekk ved samisk kirkeliv, uansett om de er samer eller ei. Dette benevnes som en del av vårt felles tradisjonsgods som alle bør ta del i. </w:t>
      </w:r>
      <w:r w:rsidRPr="00192013">
        <w:rPr>
          <w:i/>
          <w:iCs/>
        </w:rPr>
        <w:t xml:space="preserve">Gud gir—Vi deler </w:t>
      </w:r>
      <w:r w:rsidRPr="00192013">
        <w:t xml:space="preserve">nevner også menighetenes ansvar for å sikre at også samiske barn og unge opplever en likeverdig kirke. Dette må skje i hvert enkelt barns menighet. </w:t>
      </w:r>
    </w:p>
    <w:p w:rsidR="00192013" w:rsidRPr="00192013" w:rsidRDefault="00192013" w:rsidP="00192013">
      <w:r w:rsidRPr="00192013">
        <w:t xml:space="preserve">Markering av 6. februar med samme selvfølgelighet som man i kirken markerer grunnlovsdagen 17.mai, er en måte å arbeide med likeverdighet i praksis. Likeverd og rettferd er en av punktene i trosopplæringsplanens del om livstolkning og livsmestring. Å snakke om likeverd med barn og unge må også gi gjenlyd i kirkas egen praksis. </w:t>
      </w:r>
    </w:p>
    <w:p w:rsidR="00192013" w:rsidRDefault="00192013" w:rsidP="00192013">
      <w:r w:rsidRPr="00192013">
        <w:t>Det er flere minoritetsgrupper i Norge, men samene har som urfolk et særskilt vern, og kirka har et særlig ansvar for å skape likeverdig kirkeliv for det samiske folket, også for de samene som ikke snakker et av de samiske språkene.</w:t>
      </w:r>
    </w:p>
    <w:p w:rsidR="00192013" w:rsidRPr="00192013" w:rsidRDefault="00192013" w:rsidP="00192013"/>
    <w:sectPr w:rsidR="00192013" w:rsidRPr="0019201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013" w:rsidRDefault="00192013" w:rsidP="00192013">
      <w:pPr>
        <w:spacing w:after="0" w:line="240" w:lineRule="auto"/>
      </w:pPr>
      <w:r>
        <w:separator/>
      </w:r>
    </w:p>
  </w:endnote>
  <w:endnote w:type="continuationSeparator" w:id="0">
    <w:p w:rsidR="00192013" w:rsidRDefault="00192013" w:rsidP="00192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pperplate Gothic Light">
    <w:altName w:val="Copperplate Gothic Light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013" w:rsidRPr="00B55A95" w:rsidRDefault="00192013" w:rsidP="00E51BA6">
    <w:pPr>
      <w:pStyle w:val="Bunntekst"/>
      <w:rPr>
        <w:rFonts w:ascii="Arial" w:eastAsia="MS Mincho" w:hAnsi="Arial" w:cs="Arial"/>
        <w:sz w:val="20"/>
        <w:lang w:eastAsia="ja-JP"/>
      </w:rPr>
    </w:pPr>
  </w:p>
  <w:p w:rsidR="00192013" w:rsidRDefault="00192013" w:rsidP="00143506">
    <w:pPr>
      <w:pStyle w:val="Bunntekst"/>
      <w:pBdr>
        <w:top w:val="single" w:sz="4" w:space="1" w:color="D9D9D9"/>
      </w:pBdr>
      <w:rPr>
        <w:rStyle w:val="Svakutheving"/>
      </w:rPr>
    </w:pPr>
    <w:r>
      <w:rPr>
        <w:noProof/>
        <w:lang w:eastAsia="nb-N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5316220</wp:posOffset>
          </wp:positionH>
          <wp:positionV relativeFrom="bottomMargin">
            <wp:posOffset>320675</wp:posOffset>
          </wp:positionV>
          <wp:extent cx="438150" cy="539115"/>
          <wp:effectExtent l="0" t="0" r="0" b="0"/>
          <wp:wrapThrough wrapText="bothSides">
            <wp:wrapPolygon edited="0">
              <wp:start x="0" y="0"/>
              <wp:lineTo x="0" y="20608"/>
              <wp:lineTo x="20661" y="20608"/>
              <wp:lineTo x="20661" y="0"/>
              <wp:lineTo x="0" y="0"/>
            </wp:wrapPolygon>
          </wp:wrapThrough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92013" w:rsidRPr="00143506" w:rsidRDefault="00192013" w:rsidP="00143506">
    <w:pPr>
      <w:pStyle w:val="Bunntekst"/>
      <w:pBdr>
        <w:top w:val="single" w:sz="4" w:space="1" w:color="D9D9D9"/>
      </w:pBdr>
      <w:rPr>
        <w:i/>
        <w:spacing w:val="8"/>
        <w:kern w:val="16"/>
        <w:sz w:val="20"/>
      </w:rPr>
    </w:pPr>
    <w:r w:rsidRPr="008D38CA">
      <w:rPr>
        <w:rStyle w:val="Svakutheving"/>
        <w:spacing w:val="8"/>
        <w:kern w:val="16"/>
        <w:sz w:val="20"/>
      </w:rPr>
      <w:t>Dette dokumentet e</w:t>
    </w:r>
    <w:r>
      <w:rPr>
        <w:rStyle w:val="Svakutheving"/>
        <w:spacing w:val="8"/>
        <w:kern w:val="16"/>
        <w:sz w:val="20"/>
      </w:rPr>
      <w:t>r hentet fra ressursbanken.no (D</w:t>
    </w:r>
    <w:r w:rsidRPr="008D38CA">
      <w:rPr>
        <w:rStyle w:val="Svakutheving"/>
        <w:spacing w:val="8"/>
        <w:kern w:val="16"/>
        <w:sz w:val="20"/>
      </w:rPr>
      <w:t xml:space="preserve">en norske kirke) og kan brukes fritt til </w:t>
    </w:r>
    <w:r w:rsidRPr="008D38CA">
      <w:rPr>
        <w:rStyle w:val="Svakutheving"/>
        <w:spacing w:val="8"/>
        <w:kern w:val="16"/>
        <w:sz w:val="20"/>
      </w:rPr>
      <w:br/>
      <w:t>ikke-kommersielle formål.</w:t>
    </w:r>
  </w:p>
  <w:p w:rsidR="00192013" w:rsidRDefault="00192013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013" w:rsidRDefault="00192013" w:rsidP="00192013">
      <w:pPr>
        <w:spacing w:after="0" w:line="240" w:lineRule="auto"/>
      </w:pPr>
      <w:r>
        <w:separator/>
      </w:r>
    </w:p>
  </w:footnote>
  <w:footnote w:type="continuationSeparator" w:id="0">
    <w:p w:rsidR="00192013" w:rsidRDefault="00192013" w:rsidP="00192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013" w:rsidRDefault="00192013">
    <w:pPr>
      <w:pStyle w:val="Topptekst"/>
    </w:pPr>
    <w:r w:rsidRPr="00847EE0"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6D586A29" wp14:editId="73EDA37F">
          <wp:simplePos x="0" y="0"/>
          <wp:positionH relativeFrom="margin">
            <wp:posOffset>4086225</wp:posOffset>
          </wp:positionH>
          <wp:positionV relativeFrom="page">
            <wp:posOffset>163195</wp:posOffset>
          </wp:positionV>
          <wp:extent cx="2431415" cy="1504950"/>
          <wp:effectExtent l="0" t="0" r="6985" b="0"/>
          <wp:wrapTight wrapText="bothSides">
            <wp:wrapPolygon edited="1">
              <wp:start x="0" y="0"/>
              <wp:lineTo x="592" y="6699"/>
              <wp:lineTo x="11423" y="13398"/>
              <wp:lineTo x="11593" y="18319"/>
              <wp:lineTo x="19462" y="22694"/>
              <wp:lineTo x="21600" y="11620"/>
              <wp:lineTo x="0" y="0"/>
            </wp:wrapPolygon>
          </wp:wrapTight>
          <wp:docPr id="2" name="Bilde 2" descr="K:\Kirkerådet\AVDELING\Menighetsutvikling\Barn, unge og trosopplæring\02A Nasjonale breddetiltak\Tårnagenthelg\GJENNOMGANG 2015-2018\1254DNK_taarnagent_logotyp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Kirkerådet\AVDELING\Menighetsutvikling\Barn, unge og trosopplæring\02A Nasjonale breddetiltak\Tårnagenthelg\GJENNOMGANG 2015-2018\1254DNK_taarnagent_logotyp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1415" cy="150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92013" w:rsidRDefault="00192013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F0C10"/>
    <w:multiLevelType w:val="hybridMultilevel"/>
    <w:tmpl w:val="C6B0DE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61122"/>
    <w:multiLevelType w:val="hybridMultilevel"/>
    <w:tmpl w:val="CE38E9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013"/>
    <w:rsid w:val="00192013"/>
    <w:rsid w:val="00871352"/>
    <w:rsid w:val="00D9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D5ED0781-18D8-49B1-BFE9-3DBCC189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920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920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1920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920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192013"/>
    <w:pPr>
      <w:autoSpaceDE w:val="0"/>
      <w:autoSpaceDN w:val="0"/>
      <w:adjustRightInd w:val="0"/>
      <w:spacing w:after="0" w:line="240" w:lineRule="auto"/>
    </w:pPr>
    <w:rPr>
      <w:rFonts w:ascii="Copperplate Gothic Light" w:hAnsi="Copperplate Gothic Light" w:cs="Copperplate Gothic Light"/>
      <w:color w:val="000000"/>
      <w:sz w:val="24"/>
      <w:szCs w:val="2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9201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92013"/>
    <w:rPr>
      <w:rFonts w:eastAsiaTheme="minorEastAsia"/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920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920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192013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192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92013"/>
  </w:style>
  <w:style w:type="paragraph" w:styleId="Bunntekst">
    <w:name w:val="footer"/>
    <w:basedOn w:val="Normal"/>
    <w:link w:val="BunntekstTegn"/>
    <w:uiPriority w:val="99"/>
    <w:unhideWhenUsed/>
    <w:rsid w:val="00192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92013"/>
  </w:style>
  <w:style w:type="character" w:styleId="Svakutheving">
    <w:name w:val="Subtle Emphasis"/>
    <w:uiPriority w:val="19"/>
    <w:qFormat/>
    <w:rsid w:val="00192013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815</Words>
  <Characters>4322</Characters>
  <Application>Microsoft Office Word</Application>
  <DocSecurity>0</DocSecurity>
  <Lines>36</Lines>
  <Paragraphs>10</Paragraphs>
  <ScaleCrop>false</ScaleCrop>
  <Company>Kirkepartner IKT</Company>
  <LinksUpToDate>false</LinksUpToDate>
  <CharactersWithSpaces>5127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Emil Kaldhol</dc:creator>
  <cp:keywords/>
  <dc:description/>
  <cp:lastModifiedBy>Silke Pahlke</cp:lastModifiedBy>
  <cp:revision>2</cp:revision>
  <dcterms:created xsi:type="dcterms:W3CDTF">2019-01-23T11:41:00Z</dcterms:created>
  <dcterms:modified xsi:type="dcterms:W3CDTF">2019-01-29T17:04:00Z</dcterms:modified>
</cp:coreProperties>
</file>