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BAF7" w14:textId="537EB407" w:rsidR="003A71BB" w:rsidRDefault="00FA5276" w:rsidP="003A71BB">
      <w:pPr>
        <w:pStyle w:val="Overskrift1"/>
        <w:spacing w:line="276" w:lineRule="auto"/>
        <w:rPr>
          <w:lang w:val="nb-NO"/>
        </w:rPr>
      </w:pPr>
      <w:r>
        <w:rPr>
          <w:lang w:val="nb-NO"/>
        </w:rPr>
        <w:t xml:space="preserve">Vigsling </w:t>
      </w:r>
      <w:r w:rsidR="00EA6197">
        <w:rPr>
          <w:lang w:val="nb-NO"/>
        </w:rPr>
        <w:t>til</w:t>
      </w:r>
      <w:r>
        <w:rPr>
          <w:lang w:val="nb-NO"/>
        </w:rPr>
        <w:t xml:space="preserve"> </w:t>
      </w:r>
      <w:r w:rsidR="00EA6197">
        <w:rPr>
          <w:lang w:val="nb-NO"/>
        </w:rPr>
        <w:t>kantortjeneste</w:t>
      </w:r>
    </w:p>
    <w:p w14:paraId="45BBE1CF" w14:textId="072A83EF" w:rsidR="00CA0BDD" w:rsidRDefault="00CA0BDD" w:rsidP="00CA0BDD">
      <w:pPr>
        <w:pStyle w:val="Overskrift2"/>
      </w:pPr>
      <w:r w:rsidRPr="00CA0BDD">
        <w:t>Veiledning</w:t>
      </w:r>
    </w:p>
    <w:p w14:paraId="05140E1E" w14:textId="77777777" w:rsidR="00A35375" w:rsidRPr="00A35375" w:rsidRDefault="00A35375" w:rsidP="00A35375">
      <w:pPr>
        <w:rPr>
          <w:lang w:val="nb-NO"/>
        </w:rPr>
      </w:pPr>
    </w:p>
    <w:p w14:paraId="53D29332" w14:textId="74302068" w:rsidR="00CA0BDD" w:rsidRPr="00CA0BDD" w:rsidRDefault="00CA0BDD" w:rsidP="00C27652">
      <w:pPr>
        <w:pStyle w:val="Rubrikk"/>
        <w:numPr>
          <w:ilvl w:val="0"/>
          <w:numId w:val="13"/>
        </w:numPr>
      </w:pPr>
      <w:r w:rsidRPr="00CA0BDD">
        <w:t xml:space="preserve">Handlingen </w:t>
      </w:r>
      <w:r w:rsidRPr="00C27652">
        <w:rPr>
          <w:i/>
          <w:iCs/>
        </w:rPr>
        <w:t>Vigsling av kantor</w:t>
      </w:r>
      <w:r w:rsidRPr="00CA0BDD">
        <w:t xml:space="preserve"> foretas av biskopen eller den biskopen bemyndiger. Liturg er vanligvis soknepresten i den kirken der handlingen finner sted.</w:t>
      </w:r>
    </w:p>
    <w:p w14:paraId="09E0E276" w14:textId="77777777" w:rsidR="00C27652" w:rsidRDefault="00C27652" w:rsidP="00C27652">
      <w:pPr>
        <w:pStyle w:val="Rubrikk"/>
        <w:ind w:left="720"/>
      </w:pPr>
    </w:p>
    <w:p w14:paraId="12431FDF" w14:textId="259CC290" w:rsidR="00CA0BDD" w:rsidRPr="00CA0BDD" w:rsidRDefault="00CA0BDD" w:rsidP="00C27652">
      <w:pPr>
        <w:pStyle w:val="Rubrikk"/>
        <w:numPr>
          <w:ilvl w:val="0"/>
          <w:numId w:val="13"/>
        </w:numPr>
      </w:pPr>
      <w:r w:rsidRPr="00CA0BDD">
        <w:t>De som medvirker ved vigslingen, utpekes av biskopen. Det bør</w:t>
      </w:r>
      <w:r>
        <w:t xml:space="preserve"> </w:t>
      </w:r>
      <w:r w:rsidRPr="00CA0BDD">
        <w:t>utpekes en kantor som kan gjøre tjeneste i første del av vigslingsgudstjenesten. Vedkommende tjenestegjør som kantor inntil</w:t>
      </w:r>
      <w:r w:rsidR="00747AEF">
        <w:t xml:space="preserve"> </w:t>
      </w:r>
      <w:r w:rsidRPr="00CA0BDD">
        <w:t>den nye kantoren er vigslet og trer i funksjon. Om mulig, bør det også medvirke kor og eventuelt instrumentalister.</w:t>
      </w:r>
    </w:p>
    <w:p w14:paraId="5E012ECE" w14:textId="77777777" w:rsidR="00C27652" w:rsidRDefault="00C27652" w:rsidP="00C27652">
      <w:pPr>
        <w:pStyle w:val="Rubrikk"/>
        <w:ind w:left="720"/>
      </w:pPr>
    </w:p>
    <w:p w14:paraId="342A7379" w14:textId="135C7BAC" w:rsidR="00CA0BDD" w:rsidRPr="00CA0BDD" w:rsidRDefault="00CA0BDD" w:rsidP="00C27652">
      <w:pPr>
        <w:pStyle w:val="Rubrikk"/>
        <w:numPr>
          <w:ilvl w:val="0"/>
          <w:numId w:val="13"/>
        </w:numPr>
      </w:pPr>
      <w:r w:rsidRPr="00CA0BDD">
        <w:t xml:space="preserve">Vigsling av kantor kan legges til høymessen eller til en særskilt gudstjeneste på kveldstid. Legges vigslingen til høymessen, innpasses de aktuelle ledd fra ordningen Vigsling av kantor etter leddet </w:t>
      </w:r>
      <w:r w:rsidRPr="00C27652">
        <w:rPr>
          <w:b/>
          <w:bCs/>
        </w:rPr>
        <w:t>Kunngjøringer</w:t>
      </w:r>
      <w:r w:rsidRPr="00CA0BDD">
        <w:t xml:space="preserve"> </w:t>
      </w:r>
      <w:proofErr w:type="spellStart"/>
      <w:r w:rsidRPr="00CA0BDD">
        <w:t>Qf</w:t>
      </w:r>
      <w:proofErr w:type="spellEnd"/>
      <w:r w:rsidRPr="00CA0BDD">
        <w:t>. Gudstjenestebok for Den norske kirke II). Legges vigslingen til en særskilt gudstjeneste, kan ordningen Vigsling av kantor brukes i sin helhet. Det holdes da en kort preken/ tale til menigheten med forutgående og påfølgende salme.</w:t>
      </w:r>
    </w:p>
    <w:p w14:paraId="76F9977E" w14:textId="77777777" w:rsidR="00C27652" w:rsidRDefault="00C27652" w:rsidP="00C27652">
      <w:pPr>
        <w:pStyle w:val="Rubrikk"/>
        <w:ind w:left="720"/>
      </w:pPr>
    </w:p>
    <w:p w14:paraId="5B9CAB0B" w14:textId="6E6D6CF3" w:rsidR="00CA0BDD" w:rsidRPr="00CA0BDD" w:rsidRDefault="00CA0BDD" w:rsidP="00C27652">
      <w:pPr>
        <w:pStyle w:val="Rubrikk"/>
        <w:numPr>
          <w:ilvl w:val="0"/>
          <w:numId w:val="13"/>
        </w:numPr>
      </w:pPr>
      <w:r w:rsidRPr="00CA0BDD">
        <w:t>Gudstjenesten finner normalt sted i en av de kirker hvor kantoren skal gjøre tjeneste.</w:t>
      </w:r>
    </w:p>
    <w:p w14:paraId="05863844" w14:textId="77777777" w:rsidR="00C27652" w:rsidRDefault="00C27652" w:rsidP="00C27652">
      <w:pPr>
        <w:pStyle w:val="Rubrikk"/>
        <w:ind w:left="720"/>
      </w:pPr>
    </w:p>
    <w:p w14:paraId="245AA6C8" w14:textId="6035A84B" w:rsidR="00CA0BDD" w:rsidRPr="00CA0BDD" w:rsidRDefault="00CA0BDD" w:rsidP="00C27652">
      <w:pPr>
        <w:pStyle w:val="Rubrikk"/>
        <w:numPr>
          <w:ilvl w:val="0"/>
          <w:numId w:val="13"/>
        </w:numPr>
      </w:pPr>
      <w:r w:rsidRPr="00CA0BDD">
        <w:t>I god tid i forveien skal den som forestår vigslingen, ha en samtale med den som skal vigsles.</w:t>
      </w:r>
    </w:p>
    <w:p w14:paraId="0CEB2E6A" w14:textId="77777777" w:rsidR="00C27652" w:rsidRDefault="00C27652" w:rsidP="00C27652">
      <w:pPr>
        <w:pStyle w:val="Rubrikk"/>
        <w:ind w:left="720"/>
      </w:pPr>
    </w:p>
    <w:p w14:paraId="2111194F" w14:textId="09293537" w:rsidR="00CA0BDD" w:rsidRPr="00CA0BDD" w:rsidRDefault="00CA0BDD" w:rsidP="00C27652">
      <w:pPr>
        <w:pStyle w:val="Rubrikk"/>
        <w:numPr>
          <w:ilvl w:val="0"/>
          <w:numId w:val="13"/>
        </w:numPr>
      </w:pPr>
      <w:r w:rsidRPr="00CA0BDD">
        <w:t>Når det er ringt sammen, går prosesjonen inn i kirken. I prosesjone</w:t>
      </w:r>
      <w:r w:rsidR="00F63250">
        <w:t xml:space="preserve">n </w:t>
      </w:r>
      <w:r w:rsidRPr="00CA0BDD">
        <w:t>går alle som medvirker ved vigslingshandlingen.</w:t>
      </w:r>
    </w:p>
    <w:p w14:paraId="4A3035A4" w14:textId="77777777" w:rsidR="00C27652" w:rsidRDefault="00C27652" w:rsidP="00C27652">
      <w:pPr>
        <w:pStyle w:val="Rubrikk"/>
        <w:ind w:left="720"/>
      </w:pPr>
    </w:p>
    <w:p w14:paraId="27476896" w14:textId="35604B29" w:rsidR="00F63250" w:rsidRDefault="00CA0BDD" w:rsidP="00C27652">
      <w:pPr>
        <w:pStyle w:val="Rubrikk"/>
        <w:numPr>
          <w:ilvl w:val="0"/>
          <w:numId w:val="13"/>
        </w:numPr>
      </w:pPr>
      <w:r w:rsidRPr="00CA0BDD">
        <w:t>Den som skal</w:t>
      </w:r>
      <w:r w:rsidR="00F63250">
        <w:t xml:space="preserve"> </w:t>
      </w:r>
      <w:r w:rsidRPr="00CA0BDD">
        <w:t>vigsles, kan innlede lovprisningen i ledd 1.</w:t>
      </w:r>
    </w:p>
    <w:p w14:paraId="68D8254A" w14:textId="77777777" w:rsidR="00C27652" w:rsidRDefault="00C27652" w:rsidP="00C27652">
      <w:pPr>
        <w:pStyle w:val="Rubrikk"/>
        <w:ind w:left="720"/>
      </w:pPr>
    </w:p>
    <w:p w14:paraId="7E45F4DD" w14:textId="3686B4F0" w:rsidR="00CA0BDD" w:rsidRPr="00CA0BDD" w:rsidRDefault="00CA0BDD" w:rsidP="00C27652">
      <w:pPr>
        <w:pStyle w:val="Rubrikk"/>
        <w:numPr>
          <w:ilvl w:val="0"/>
          <w:numId w:val="13"/>
        </w:numPr>
      </w:pPr>
      <w:r w:rsidRPr="00CA0BDD">
        <w:t>Liturgisk farge: rødt.</w:t>
      </w:r>
    </w:p>
    <w:p w14:paraId="503D0549" w14:textId="77777777" w:rsidR="00CA0BDD" w:rsidRPr="00095B76" w:rsidRDefault="00CA0BDD" w:rsidP="00CA0BDD">
      <w:pPr>
        <w:rPr>
          <w:rStyle w:val="RubrikkTegn"/>
        </w:rPr>
      </w:pPr>
    </w:p>
    <w:p w14:paraId="35640B75" w14:textId="77777777" w:rsidR="00433925" w:rsidRPr="00433925" w:rsidRDefault="00433925" w:rsidP="008828F4">
      <w:pPr>
        <w:pStyle w:val="Rubrikk"/>
      </w:pPr>
    </w:p>
    <w:p w14:paraId="10391A75" w14:textId="77777777" w:rsidR="00B57D73" w:rsidRDefault="00B57D73">
      <w:pPr>
        <w:rPr>
          <w:color w:val="D90000" w:themeColor="accent1"/>
          <w:sz w:val="18"/>
          <w:lang w:val="nb-NO"/>
        </w:rPr>
      </w:pPr>
      <w:r w:rsidRPr="005C11E0">
        <w:rPr>
          <w:lang w:val="nb-NO"/>
        </w:rPr>
        <w:br w:type="page"/>
      </w:r>
    </w:p>
    <w:p w14:paraId="105CB90D" w14:textId="1E3C1D60" w:rsidR="00A35375" w:rsidRPr="00A35375" w:rsidRDefault="00A35375" w:rsidP="00B426FD">
      <w:pPr>
        <w:pStyle w:val="Overskrift3"/>
        <w:rPr>
          <w:rStyle w:val="Svakutheving"/>
          <w:b w:val="0"/>
          <w:bCs/>
        </w:rPr>
      </w:pPr>
      <w:proofErr w:type="spellStart"/>
      <w:r>
        <w:rPr>
          <w:rStyle w:val="Svakutheving"/>
          <w:b w:val="0"/>
          <w:bCs/>
        </w:rPr>
        <w:lastRenderedPageBreak/>
        <w:t>E</w:t>
      </w:r>
      <w:r w:rsidRPr="00A35375">
        <w:rPr>
          <w:rStyle w:val="Svakutheving"/>
          <w:b w:val="0"/>
          <w:bCs/>
        </w:rPr>
        <w:t>nten</w:t>
      </w:r>
      <w:proofErr w:type="spellEnd"/>
      <w:r>
        <w:rPr>
          <w:rStyle w:val="Svakutheving"/>
          <w:b w:val="0"/>
          <w:bCs/>
        </w:rPr>
        <w:t xml:space="preserve"> </w:t>
      </w:r>
      <w:r w:rsidRPr="00A35375">
        <w:t>A</w:t>
      </w:r>
    </w:p>
    <w:p w14:paraId="6F1E215A" w14:textId="048D8B80" w:rsidR="00DD0593" w:rsidRPr="00DD0593" w:rsidRDefault="00DD0593" w:rsidP="00DD0593">
      <w:pPr>
        <w:pStyle w:val="Overskrift3"/>
        <w:rPr>
          <w:lang w:val="nb-NO"/>
        </w:rPr>
      </w:pPr>
      <w:r w:rsidRPr="00DD0593">
        <w:rPr>
          <w:lang w:val="nb-NO"/>
        </w:rPr>
        <w:t>1</w:t>
      </w:r>
      <w:r>
        <w:rPr>
          <w:lang w:val="nb-NO"/>
        </w:rPr>
        <w:t xml:space="preserve"> | </w:t>
      </w:r>
      <w:r w:rsidRPr="00DD0593">
        <w:rPr>
          <w:lang w:val="nb-NO"/>
        </w:rPr>
        <w:t>Preludium</w:t>
      </w:r>
    </w:p>
    <w:p w14:paraId="71F273AD" w14:textId="77777777" w:rsidR="00DD0593" w:rsidRPr="00DD0593" w:rsidRDefault="00DD0593" w:rsidP="0018483E">
      <w:pPr>
        <w:pStyle w:val="Rubrikk"/>
      </w:pPr>
      <w:r w:rsidRPr="00DD0593">
        <w:t>Under preludiet går prosesjonen frem til kirkens kor.</w:t>
      </w:r>
    </w:p>
    <w:p w14:paraId="7D4CA8F5" w14:textId="53262942" w:rsidR="00DD0593" w:rsidRPr="00DD0593" w:rsidRDefault="00DD0593" w:rsidP="00DD0593">
      <w:pPr>
        <w:pStyle w:val="Overskrift3"/>
        <w:rPr>
          <w:lang w:val="nb-NO"/>
        </w:rPr>
      </w:pPr>
      <w:r w:rsidRPr="00DD0593">
        <w:rPr>
          <w:lang w:val="nb-NO"/>
        </w:rPr>
        <w:t>2</w:t>
      </w:r>
      <w:r>
        <w:rPr>
          <w:lang w:val="nb-NO"/>
        </w:rPr>
        <w:t xml:space="preserve"> | </w:t>
      </w:r>
      <w:r w:rsidRPr="00DD0593">
        <w:rPr>
          <w:lang w:val="nb-NO"/>
        </w:rPr>
        <w:t>Inngangssalme</w:t>
      </w:r>
    </w:p>
    <w:p w14:paraId="00FABB9D" w14:textId="77777777" w:rsidR="00DD0593" w:rsidRPr="00DD0593" w:rsidRDefault="00DD0593" w:rsidP="0018483E">
      <w:pPr>
        <w:pStyle w:val="Rubrikk"/>
      </w:pPr>
      <w:r w:rsidRPr="00DD0593">
        <w:t>Her synges en lovprisningssalme, eventuelt en salme som velges etter kirkeårstiden.</w:t>
      </w:r>
    </w:p>
    <w:p w14:paraId="2DFC2C36" w14:textId="77777777" w:rsidR="00DD0593" w:rsidRPr="00DD0593" w:rsidRDefault="00DD0593" w:rsidP="00DD0593">
      <w:pPr>
        <w:rPr>
          <w:lang w:val="nb-NO"/>
        </w:rPr>
      </w:pPr>
    </w:p>
    <w:p w14:paraId="3E38D39C" w14:textId="77777777" w:rsidR="00DD0593" w:rsidRPr="00DD0593" w:rsidRDefault="00DD0593" w:rsidP="00DD0593">
      <w:pPr>
        <w:rPr>
          <w:lang w:val="nb-NO"/>
        </w:rPr>
      </w:pPr>
    </w:p>
    <w:p w14:paraId="251ACB4C" w14:textId="7DCBE904" w:rsidR="00DD0593" w:rsidRPr="00DD0593" w:rsidRDefault="00DD0593" w:rsidP="00DD0593">
      <w:pPr>
        <w:rPr>
          <w:lang w:val="nb-NO"/>
        </w:rPr>
      </w:pPr>
      <w:r w:rsidRPr="0018483E">
        <w:rPr>
          <w:rStyle w:val="Svakutheving"/>
          <w:lang w:val="nb-NO"/>
        </w:rPr>
        <w:t>Eller</w:t>
      </w:r>
      <w:r w:rsidR="0018483E">
        <w:rPr>
          <w:lang w:val="nb-NO"/>
        </w:rPr>
        <w:t xml:space="preserve"> </w:t>
      </w:r>
      <w:r w:rsidR="0018483E" w:rsidRPr="00725F68">
        <w:rPr>
          <w:rStyle w:val="Overskrift3Tegn"/>
          <w:lang w:val="nb-NO"/>
        </w:rPr>
        <w:t>B</w:t>
      </w:r>
    </w:p>
    <w:p w14:paraId="0FF5E6A6" w14:textId="0705ADED" w:rsidR="00DD0593" w:rsidRPr="00DD0593" w:rsidRDefault="00DD0593" w:rsidP="00DD0593">
      <w:pPr>
        <w:pStyle w:val="Overskrift3"/>
        <w:rPr>
          <w:lang w:val="nb-NO"/>
        </w:rPr>
      </w:pPr>
      <w:r w:rsidRPr="00DD0593">
        <w:rPr>
          <w:lang w:val="nb-NO"/>
        </w:rPr>
        <w:t>1</w:t>
      </w:r>
      <w:r>
        <w:rPr>
          <w:lang w:val="nb-NO"/>
        </w:rPr>
        <w:t xml:space="preserve"> | </w:t>
      </w:r>
      <w:r w:rsidRPr="00DD0593">
        <w:rPr>
          <w:lang w:val="nb-NO"/>
        </w:rPr>
        <w:t>Innledende vekselsang</w:t>
      </w:r>
    </w:p>
    <w:p w14:paraId="679E1F15" w14:textId="50267C92" w:rsidR="00DD0593" w:rsidRDefault="00DD0593" w:rsidP="00856CF0">
      <w:pPr>
        <w:pStyle w:val="Rubrikk"/>
      </w:pPr>
      <w:r w:rsidRPr="00DD0593">
        <w:t>Prosesjonen tar oppstilling ved kirkens inngang.</w:t>
      </w:r>
    </w:p>
    <w:p w14:paraId="6F85CDFE" w14:textId="77777777" w:rsidR="00856CF0" w:rsidRPr="00DD0593" w:rsidRDefault="00856CF0" w:rsidP="00856CF0">
      <w:pPr>
        <w:pStyle w:val="Rubrikk"/>
      </w:pPr>
    </w:p>
    <w:p w14:paraId="381B4BFC" w14:textId="121DF930" w:rsidR="00DD0593" w:rsidRPr="00DD0593" w:rsidRDefault="00856CF0" w:rsidP="00DD0593">
      <w:pPr>
        <w:rPr>
          <w:lang w:val="nb-NO"/>
        </w:rPr>
      </w:pPr>
      <w:proofErr w:type="spellStart"/>
      <w:r w:rsidRPr="00725F68">
        <w:rPr>
          <w:rStyle w:val="Sterk"/>
          <w:lang w:val="nb-NO"/>
        </w:rPr>
        <w:t>Ka</w:t>
      </w:r>
      <w:proofErr w:type="spellEnd"/>
      <w:r>
        <w:rPr>
          <w:lang w:val="nb-NO"/>
        </w:rPr>
        <w:t xml:space="preserve"> |</w:t>
      </w:r>
      <w:r w:rsidR="00DD0593" w:rsidRPr="00DD0593">
        <w:rPr>
          <w:lang w:val="nb-NO"/>
        </w:rPr>
        <w:t xml:space="preserve"> Halleluja! Syng lovsang, Herrens tjenere,</w:t>
      </w:r>
    </w:p>
    <w:p w14:paraId="0A3ED6D8" w14:textId="25E4EC3B" w:rsidR="00DD0593" w:rsidRPr="00DD0593" w:rsidRDefault="00856CF0" w:rsidP="00DD0593">
      <w:pPr>
        <w:rPr>
          <w:lang w:val="nb-NO"/>
        </w:rPr>
      </w:pPr>
      <w:r w:rsidRPr="00856CF0">
        <w:rPr>
          <w:rStyle w:val="Sterk"/>
          <w:lang w:val="nb-NO"/>
        </w:rPr>
        <w:t>M</w:t>
      </w:r>
      <w:r>
        <w:rPr>
          <w:lang w:val="nb-NO"/>
        </w:rPr>
        <w:t xml:space="preserve"> | j</w:t>
      </w:r>
      <w:r w:rsidR="00DD0593" w:rsidRPr="00DD0593">
        <w:rPr>
          <w:lang w:val="nb-NO"/>
        </w:rPr>
        <w:t>a, lovsyng Herrens navn!</w:t>
      </w:r>
    </w:p>
    <w:p w14:paraId="27C4DD35" w14:textId="4AD41A54" w:rsidR="00DD0593" w:rsidRPr="00DD0593" w:rsidRDefault="00856CF0" w:rsidP="00DD0593">
      <w:pPr>
        <w:rPr>
          <w:lang w:val="nb-NO"/>
        </w:rPr>
      </w:pPr>
      <w:proofErr w:type="spellStart"/>
      <w:r w:rsidRPr="00856CF0">
        <w:rPr>
          <w:rStyle w:val="Sterk"/>
          <w:lang w:val="nb-NO"/>
        </w:rPr>
        <w:t>Ka</w:t>
      </w:r>
      <w:proofErr w:type="spellEnd"/>
      <w:r>
        <w:rPr>
          <w:lang w:val="nb-NO"/>
        </w:rPr>
        <w:t xml:space="preserve"> |</w:t>
      </w:r>
      <w:r w:rsidRPr="00DD0593">
        <w:rPr>
          <w:lang w:val="nb-NO"/>
        </w:rPr>
        <w:t xml:space="preserve"> </w:t>
      </w:r>
      <w:r w:rsidR="00DD0593" w:rsidRPr="00DD0593">
        <w:rPr>
          <w:lang w:val="nb-NO"/>
        </w:rPr>
        <w:t>Herrens navn være lovet fra nå av og til evig tid! Fra soloppgang til solnedgang skal Herrens navn være lovet</w:t>
      </w:r>
      <w:r w:rsidR="00725F68">
        <w:rPr>
          <w:lang w:val="nb-NO"/>
        </w:rPr>
        <w:t xml:space="preserve">. </w:t>
      </w:r>
      <w:r w:rsidR="00DD0593" w:rsidRPr="00856CF0">
        <w:rPr>
          <w:rStyle w:val="Svakreferanse"/>
          <w:lang w:val="nb-NO"/>
        </w:rPr>
        <w:t>Salme 113,1-3</w:t>
      </w:r>
    </w:p>
    <w:p w14:paraId="7B1EB287" w14:textId="3C97E825" w:rsidR="00DD0593" w:rsidRPr="00DD0593" w:rsidRDefault="00856CF0" w:rsidP="00DD0593">
      <w:pPr>
        <w:rPr>
          <w:lang w:val="nb-NO"/>
        </w:rPr>
      </w:pPr>
      <w:r>
        <w:rPr>
          <w:rStyle w:val="Sterk"/>
          <w:lang w:val="nb-NO"/>
        </w:rPr>
        <w:t>A</w:t>
      </w:r>
      <w:r>
        <w:rPr>
          <w:lang w:val="nb-NO"/>
        </w:rPr>
        <w:t xml:space="preserve"> | </w:t>
      </w:r>
      <w:r w:rsidR="00DD0593" w:rsidRPr="00DD0593">
        <w:rPr>
          <w:lang w:val="nb-NO"/>
        </w:rPr>
        <w:t>Ære være Faderen og Sønnen og Den Hellige Ånd, som det var i beg</w:t>
      </w:r>
      <w:r>
        <w:rPr>
          <w:lang w:val="nb-NO"/>
        </w:rPr>
        <w:t>ynn</w:t>
      </w:r>
      <w:r w:rsidR="00DD0593" w:rsidRPr="00DD0593">
        <w:rPr>
          <w:lang w:val="nb-NO"/>
        </w:rPr>
        <w:t>elsen, så nå og alltid og i all evighet. Amen. Halleluja.</w:t>
      </w:r>
    </w:p>
    <w:p w14:paraId="1BAD98D8" w14:textId="1C76CA2D" w:rsidR="00B9133A" w:rsidRPr="00B9133A" w:rsidRDefault="00DD0593" w:rsidP="00475CC0">
      <w:pPr>
        <w:pStyle w:val="Overskrift3"/>
        <w:rPr>
          <w:lang w:val="nb-NO"/>
        </w:rPr>
      </w:pPr>
      <w:r w:rsidRPr="00DD0593">
        <w:rPr>
          <w:lang w:val="nb-NO"/>
        </w:rPr>
        <w:t>2</w:t>
      </w:r>
      <w:r>
        <w:rPr>
          <w:lang w:val="nb-NO"/>
        </w:rPr>
        <w:t xml:space="preserve"> | </w:t>
      </w:r>
      <w:r w:rsidRPr="00DD0593">
        <w:rPr>
          <w:lang w:val="nb-NO"/>
        </w:rPr>
        <w:t>Inngangssalme</w:t>
      </w:r>
    </w:p>
    <w:p w14:paraId="402149F0" w14:textId="77777777" w:rsidR="00475CC0" w:rsidRDefault="00475CC0">
      <w:pPr>
        <w:rPr>
          <w:rFonts w:eastAsiaTheme="majorEastAsia" w:cstheme="majorBidi"/>
          <w:b/>
          <w:color w:val="A20000" w:themeColor="accent1" w:themeShade="BF"/>
          <w:sz w:val="24"/>
          <w:szCs w:val="28"/>
          <w:lang w:val="nb-NO"/>
        </w:rPr>
      </w:pPr>
      <w:r>
        <w:rPr>
          <w:lang w:val="nb-NO"/>
        </w:rPr>
        <w:br w:type="page"/>
      </w:r>
    </w:p>
    <w:p w14:paraId="02B08549" w14:textId="32C163E0" w:rsidR="00B9133A" w:rsidRPr="00B9133A" w:rsidRDefault="00B9133A" w:rsidP="00B9133A">
      <w:pPr>
        <w:pStyle w:val="Overskrift3"/>
        <w:rPr>
          <w:lang w:val="nb-NO"/>
        </w:rPr>
      </w:pPr>
      <w:r w:rsidRPr="00B9133A">
        <w:rPr>
          <w:lang w:val="nb-NO"/>
        </w:rPr>
        <w:lastRenderedPageBreak/>
        <w:t>3</w:t>
      </w:r>
      <w:r>
        <w:rPr>
          <w:lang w:val="nb-NO"/>
        </w:rPr>
        <w:t xml:space="preserve"> | </w:t>
      </w:r>
      <w:r w:rsidRPr="00B9133A">
        <w:rPr>
          <w:lang w:val="nb-NO"/>
        </w:rPr>
        <w:t>Inngangsord med fremstilling</w:t>
      </w:r>
    </w:p>
    <w:p w14:paraId="48F5F080" w14:textId="26C7BA72" w:rsidR="00B9133A" w:rsidRDefault="00B9133A" w:rsidP="00863DF2">
      <w:pPr>
        <w:pStyle w:val="Rubrikk"/>
      </w:pPr>
      <w:r w:rsidRPr="00B9133A">
        <w:t>En av kirkens prester, eventuelt lederen i menighetsrådet, ved lesepulten</w:t>
      </w:r>
    </w:p>
    <w:p w14:paraId="574872A4" w14:textId="77777777" w:rsidR="00863DF2" w:rsidRPr="00B9133A" w:rsidRDefault="00863DF2" w:rsidP="00863DF2">
      <w:pPr>
        <w:pStyle w:val="Rubrikk"/>
      </w:pPr>
    </w:p>
    <w:p w14:paraId="1E183413" w14:textId="77777777" w:rsidR="00B9133A" w:rsidRPr="00B9133A" w:rsidRDefault="00B9133A" w:rsidP="00B9133A">
      <w:pPr>
        <w:rPr>
          <w:lang w:val="nb-NO"/>
        </w:rPr>
      </w:pPr>
      <w:r w:rsidRPr="00B9133A">
        <w:rPr>
          <w:lang w:val="nb-NO"/>
        </w:rPr>
        <w:t>Kjære menighet.</w:t>
      </w:r>
    </w:p>
    <w:p w14:paraId="219271A7" w14:textId="77777777" w:rsidR="00B9133A" w:rsidRPr="00B9133A" w:rsidRDefault="00B9133A" w:rsidP="00B9133A">
      <w:pPr>
        <w:rPr>
          <w:lang w:val="nb-NO"/>
        </w:rPr>
      </w:pPr>
      <w:r w:rsidRPr="00B9133A">
        <w:rPr>
          <w:lang w:val="nb-NO"/>
        </w:rPr>
        <w:t>Nåde være med dere og fred fra Gud, vår Far og Herren Jesus Kristus.</w:t>
      </w:r>
    </w:p>
    <w:p w14:paraId="49D988F1" w14:textId="395F44E4" w:rsidR="00B9133A" w:rsidRPr="00B9133A" w:rsidRDefault="00B9133A" w:rsidP="00B9133A">
      <w:pPr>
        <w:rPr>
          <w:lang w:val="nb-NO"/>
        </w:rPr>
      </w:pPr>
      <w:r w:rsidRPr="00B9133A">
        <w:rPr>
          <w:lang w:val="nb-NO"/>
        </w:rPr>
        <w:t xml:space="preserve">En </w:t>
      </w:r>
      <w:r w:rsidRPr="00863DF2">
        <w:rPr>
          <w:i/>
          <w:iCs/>
          <w:lang w:val="nb-NO"/>
        </w:rPr>
        <w:t>ny arbeider</w:t>
      </w:r>
      <w:r w:rsidRPr="00B9133A">
        <w:rPr>
          <w:lang w:val="nb-NO"/>
        </w:rPr>
        <w:t xml:space="preserve"> i vår kirke fremstilles for oss i dag.</w:t>
      </w:r>
      <w:r w:rsidR="00863DF2">
        <w:rPr>
          <w:lang w:val="nb-NO"/>
        </w:rPr>
        <w:t xml:space="preserve"> </w:t>
      </w:r>
      <w:r w:rsidR="00863DF2" w:rsidRPr="00863DF2">
        <w:rPr>
          <w:rStyle w:val="RubrikkTegn"/>
        </w:rPr>
        <w:t>(</w:t>
      </w:r>
      <w:r w:rsidRPr="00863DF2">
        <w:rPr>
          <w:rStyle w:val="RubrikkTegn"/>
        </w:rPr>
        <w:t>Tittel etter utdannelse og navn</w:t>
      </w:r>
      <w:r w:rsidR="00863DF2">
        <w:rPr>
          <w:rStyle w:val="RubrikkTegn"/>
        </w:rPr>
        <w:t>)</w:t>
      </w:r>
      <w:r w:rsidRPr="00B9133A">
        <w:rPr>
          <w:lang w:val="nb-NO"/>
        </w:rPr>
        <w:t xml:space="preserve"> er kalt til tjeneste som kantor</w:t>
      </w:r>
      <w:r w:rsidR="00863DF2">
        <w:rPr>
          <w:lang w:val="nb-NO"/>
        </w:rPr>
        <w:t xml:space="preserve"> </w:t>
      </w:r>
      <w:r w:rsidRPr="00B9133A">
        <w:rPr>
          <w:lang w:val="nb-NO"/>
        </w:rPr>
        <w:t xml:space="preserve">i/ ved </w:t>
      </w:r>
      <w:r w:rsidR="00863DF2" w:rsidRPr="00863DF2">
        <w:rPr>
          <w:rStyle w:val="RubrikkTegn"/>
        </w:rPr>
        <w:t>(</w:t>
      </w:r>
      <w:r w:rsidRPr="00863DF2">
        <w:rPr>
          <w:rStyle w:val="RubrikkTegn"/>
        </w:rPr>
        <w:t>Tjenestestedet nevnes</w:t>
      </w:r>
      <w:r w:rsidR="00863DF2" w:rsidRPr="00863DF2">
        <w:rPr>
          <w:rStyle w:val="RubrikkTegn"/>
        </w:rPr>
        <w:t>)</w:t>
      </w:r>
      <w:r w:rsidRPr="00B9133A">
        <w:rPr>
          <w:lang w:val="nb-NO"/>
        </w:rPr>
        <w:t>.</w:t>
      </w:r>
    </w:p>
    <w:p w14:paraId="3967622A" w14:textId="77777777" w:rsidR="00B9133A" w:rsidRPr="00B9133A" w:rsidRDefault="00B9133A" w:rsidP="00863DF2">
      <w:pPr>
        <w:pStyle w:val="Rubrikk"/>
      </w:pPr>
      <w:r w:rsidRPr="00B9133A">
        <w:t>Den som skal vigsles, reiser seg når navnet nevnes.</w:t>
      </w:r>
    </w:p>
    <w:p w14:paraId="2E4D995A" w14:textId="77777777" w:rsidR="00863DF2" w:rsidRDefault="00863DF2" w:rsidP="00B9133A">
      <w:pPr>
        <w:rPr>
          <w:lang w:val="nb-NO"/>
        </w:rPr>
      </w:pPr>
    </w:p>
    <w:p w14:paraId="4E2DAC37" w14:textId="4AB8CAEC" w:rsidR="00B9133A" w:rsidRPr="00B9133A" w:rsidRDefault="00B9133A" w:rsidP="00B9133A">
      <w:pPr>
        <w:rPr>
          <w:lang w:val="nb-NO"/>
        </w:rPr>
      </w:pPr>
      <w:r w:rsidRPr="00B9133A">
        <w:rPr>
          <w:lang w:val="nb-NO"/>
        </w:rPr>
        <w:t>I dåpen ble vi innlemmet i Guds folk, og vi ble alle vigslet til å være tjenere for Gud. For Skriften vitner om at hele Guds folk er et kongelig presteskap, et hellig folk, et folk som er Guds eiendom, for at vi skal forkynne hans stor­ verk, han som kalte oss fra mørket til sitt underfulle lys.</w:t>
      </w:r>
    </w:p>
    <w:p w14:paraId="0ABDBD83" w14:textId="77777777" w:rsidR="002846D0" w:rsidRDefault="00B9133A" w:rsidP="00B9133A">
      <w:pPr>
        <w:rPr>
          <w:lang w:val="nb-NO"/>
        </w:rPr>
      </w:pPr>
      <w:r w:rsidRPr="00B9133A">
        <w:rPr>
          <w:lang w:val="nb-NO"/>
        </w:rPr>
        <w:t xml:space="preserve">Til det kall og de nådegaver Gud har gitt sin menig­ het, hører også tjenesten med å bære fram lovprisnings­ offeret, så Guds navn kan bli opphøyet og hans herlighet fylle jorden. </w:t>
      </w:r>
    </w:p>
    <w:p w14:paraId="1644A1EF" w14:textId="2B2A2442" w:rsidR="00B9133A" w:rsidRDefault="00B9133A" w:rsidP="00B9133A">
      <w:pPr>
        <w:rPr>
          <w:lang w:val="nb-NO"/>
        </w:rPr>
      </w:pPr>
      <w:r w:rsidRPr="00B9133A">
        <w:rPr>
          <w:lang w:val="nb-NO"/>
        </w:rPr>
        <w:t xml:space="preserve">Under håndspåleggelse og bønn vil vi i dag kalle og vigsle </w:t>
      </w:r>
      <w:r w:rsidR="00067182" w:rsidRPr="00067182">
        <w:rPr>
          <w:rStyle w:val="RubrikkTegn"/>
        </w:rPr>
        <w:t>(</w:t>
      </w:r>
      <w:r w:rsidRPr="00067182">
        <w:rPr>
          <w:rStyle w:val="RubrikkTegn"/>
        </w:rPr>
        <w:t>Navnet nevnes</w:t>
      </w:r>
      <w:r w:rsidR="00067182" w:rsidRPr="00067182">
        <w:rPr>
          <w:rStyle w:val="RubrikkTegn"/>
        </w:rPr>
        <w:t>)</w:t>
      </w:r>
      <w:r w:rsidRPr="00B9133A">
        <w:rPr>
          <w:lang w:val="nb-NO"/>
        </w:rPr>
        <w:t xml:space="preserve"> til kantor og leder av sangen og musikken i Herrens hus, til Guds ære</w:t>
      </w:r>
      <w:r w:rsidR="00067182">
        <w:rPr>
          <w:lang w:val="nb-NO"/>
        </w:rPr>
        <w:t xml:space="preserve"> </w:t>
      </w:r>
      <w:r w:rsidRPr="00B9133A">
        <w:rPr>
          <w:lang w:val="nb-NO"/>
        </w:rPr>
        <w:t>og Kristi legemes oppbyggelse.</w:t>
      </w:r>
    </w:p>
    <w:p w14:paraId="1D51E01B" w14:textId="1D6517F7" w:rsidR="00981789" w:rsidRPr="00981789" w:rsidRDefault="00981789" w:rsidP="00981789">
      <w:pPr>
        <w:pStyle w:val="Overskrift3"/>
        <w:rPr>
          <w:lang w:val="nb-NO"/>
        </w:rPr>
      </w:pPr>
      <w:r w:rsidRPr="00981789">
        <w:rPr>
          <w:lang w:val="nb-NO"/>
        </w:rPr>
        <w:t>4</w:t>
      </w:r>
      <w:r>
        <w:rPr>
          <w:lang w:val="nb-NO"/>
        </w:rPr>
        <w:t xml:space="preserve"> | </w:t>
      </w:r>
      <w:r w:rsidRPr="00981789">
        <w:rPr>
          <w:lang w:val="nb-NO"/>
        </w:rPr>
        <w:t>Bønn</w:t>
      </w:r>
    </w:p>
    <w:p w14:paraId="04D3DDD3" w14:textId="74F9A47D" w:rsidR="00981789" w:rsidRPr="00981789" w:rsidRDefault="00BF00FB" w:rsidP="00981789">
      <w:pPr>
        <w:rPr>
          <w:lang w:val="nb-NO"/>
        </w:rPr>
      </w:pPr>
      <w:r w:rsidRPr="00725F68">
        <w:rPr>
          <w:rStyle w:val="Sterk"/>
          <w:lang w:val="nb-NO"/>
        </w:rPr>
        <w:t>B</w:t>
      </w:r>
      <w:r w:rsidR="00981789" w:rsidRPr="00981789">
        <w:rPr>
          <w:lang w:val="nb-NO"/>
        </w:rPr>
        <w:t xml:space="preserve"> </w:t>
      </w:r>
      <w:r w:rsidR="00981789" w:rsidRPr="00BF00FB">
        <w:rPr>
          <w:rStyle w:val="RubrikkTegn"/>
        </w:rPr>
        <w:t>vendt mot menigheten</w:t>
      </w:r>
      <w:r>
        <w:rPr>
          <w:lang w:val="nb-NO"/>
        </w:rPr>
        <w:t xml:space="preserve"> | </w:t>
      </w:r>
      <w:r w:rsidR="00981789" w:rsidRPr="00981789">
        <w:rPr>
          <w:lang w:val="nb-NO"/>
        </w:rPr>
        <w:t>La oss vende oss til Gud i bønn.</w:t>
      </w:r>
    </w:p>
    <w:p w14:paraId="2512BB96" w14:textId="53D170DA" w:rsidR="00981789" w:rsidRPr="00981789" w:rsidRDefault="00BF00FB" w:rsidP="00981789">
      <w:pPr>
        <w:rPr>
          <w:lang w:val="nb-NO"/>
        </w:rPr>
      </w:pPr>
      <w:r w:rsidRPr="00725F68">
        <w:rPr>
          <w:rStyle w:val="Sterk"/>
          <w:lang w:val="nb-NO"/>
        </w:rPr>
        <w:t>B</w:t>
      </w:r>
      <w:r>
        <w:rPr>
          <w:lang w:val="nb-NO"/>
        </w:rPr>
        <w:t xml:space="preserve"> </w:t>
      </w:r>
      <w:r w:rsidR="00981789" w:rsidRPr="00BF00FB">
        <w:rPr>
          <w:rStyle w:val="RubrikkTegn"/>
        </w:rPr>
        <w:t>vendt mot alteret</w:t>
      </w:r>
      <w:r>
        <w:rPr>
          <w:lang w:val="nb-NO"/>
        </w:rPr>
        <w:t xml:space="preserve"> | </w:t>
      </w:r>
      <w:r w:rsidR="00981789" w:rsidRPr="00981789">
        <w:rPr>
          <w:lang w:val="nb-NO"/>
        </w:rPr>
        <w:t xml:space="preserve">Evige, allmektige Gud, ved din trone priser de himmelske hærskarer ditt hellige navn. Vi takker deg for at vi </w:t>
      </w:r>
      <w:proofErr w:type="spellStart"/>
      <w:r w:rsidR="00981789" w:rsidRPr="00981789">
        <w:rPr>
          <w:lang w:val="nb-NO"/>
        </w:rPr>
        <w:t>sam­</w:t>
      </w:r>
      <w:proofErr w:type="spellEnd"/>
      <w:r w:rsidR="00981789" w:rsidRPr="00981789">
        <w:rPr>
          <w:lang w:val="nb-NO"/>
        </w:rPr>
        <w:t xml:space="preserve"> men med dem får istemme din prisgjennom salmer, </w:t>
      </w:r>
      <w:proofErr w:type="spellStart"/>
      <w:r w:rsidR="00981789" w:rsidRPr="00981789">
        <w:rPr>
          <w:lang w:val="nb-NO"/>
        </w:rPr>
        <w:t>hym</w:t>
      </w:r>
      <w:proofErr w:type="spellEnd"/>
      <w:r w:rsidR="00981789" w:rsidRPr="00981789">
        <w:rPr>
          <w:lang w:val="nb-NO"/>
        </w:rPr>
        <w:t xml:space="preserve">­ </w:t>
      </w:r>
      <w:proofErr w:type="spellStart"/>
      <w:r w:rsidR="00981789" w:rsidRPr="00981789">
        <w:rPr>
          <w:lang w:val="nb-NO"/>
        </w:rPr>
        <w:t>ner</w:t>
      </w:r>
      <w:proofErr w:type="spellEnd"/>
      <w:r w:rsidR="00981789" w:rsidRPr="00981789">
        <w:rPr>
          <w:lang w:val="nb-NO"/>
        </w:rPr>
        <w:t xml:space="preserve"> og åndelige sanger, og at vi får bære fram for deg glede og sorg, klage og lovsang.</w:t>
      </w:r>
    </w:p>
    <w:p w14:paraId="26B86D41" w14:textId="1EFBE4F3" w:rsidR="00981789" w:rsidRPr="00981789" w:rsidRDefault="00981789" w:rsidP="00981789">
      <w:pPr>
        <w:rPr>
          <w:lang w:val="nb-NO"/>
        </w:rPr>
      </w:pPr>
      <w:r w:rsidRPr="00981789">
        <w:rPr>
          <w:lang w:val="nb-NO"/>
        </w:rPr>
        <w:t>Deg være</w:t>
      </w:r>
      <w:r w:rsidR="00317239">
        <w:rPr>
          <w:lang w:val="nb-NO"/>
        </w:rPr>
        <w:t xml:space="preserve"> æ</w:t>
      </w:r>
      <w:r w:rsidRPr="00981789">
        <w:rPr>
          <w:lang w:val="nb-NO"/>
        </w:rPr>
        <w:t>re</w:t>
      </w:r>
      <w:r w:rsidR="00317239">
        <w:rPr>
          <w:lang w:val="nb-NO"/>
        </w:rPr>
        <w:t xml:space="preserve"> i </w:t>
      </w:r>
      <w:r w:rsidRPr="00981789">
        <w:rPr>
          <w:lang w:val="nb-NO"/>
        </w:rPr>
        <w:t>evighet.</w:t>
      </w:r>
    </w:p>
    <w:p w14:paraId="0C442F2F" w14:textId="0ADC220F" w:rsidR="00981789" w:rsidRPr="00981789" w:rsidRDefault="00317239" w:rsidP="00981789">
      <w:pPr>
        <w:rPr>
          <w:lang w:val="nb-NO"/>
        </w:rPr>
      </w:pPr>
      <w:r w:rsidRPr="00725F68">
        <w:rPr>
          <w:rStyle w:val="Sterk"/>
          <w:lang w:val="nb-NO"/>
        </w:rPr>
        <w:t>B</w:t>
      </w:r>
      <w:r>
        <w:rPr>
          <w:lang w:val="nb-NO"/>
        </w:rPr>
        <w:t xml:space="preserve"> | </w:t>
      </w:r>
      <w:r w:rsidR="00981789" w:rsidRPr="00981789">
        <w:rPr>
          <w:lang w:val="nb-NO"/>
        </w:rPr>
        <w:t>Treenige Gud, vi takker deg for at du har latt ditt evangelium lyde også her hos oss. Fyll dette hus med din herlighet, og hellige ditt folk, så sangen og musikken kan lyde fulltonende til din ære. Gi oss å tjene deg med glede og bære fram din pris i jublende sang.</w:t>
      </w:r>
    </w:p>
    <w:p w14:paraId="670333CF" w14:textId="3D8B0D38" w:rsidR="00981789" w:rsidRPr="00981789" w:rsidRDefault="00981789" w:rsidP="00981789">
      <w:pPr>
        <w:rPr>
          <w:lang w:val="nb-NO"/>
        </w:rPr>
      </w:pPr>
      <w:r w:rsidRPr="00981789">
        <w:rPr>
          <w:lang w:val="nb-NO"/>
        </w:rPr>
        <w:t>Herre,</w:t>
      </w:r>
      <w:r w:rsidR="00317239">
        <w:rPr>
          <w:lang w:val="nb-NO"/>
        </w:rPr>
        <w:t xml:space="preserve"> </w:t>
      </w:r>
      <w:r w:rsidRPr="00981789">
        <w:rPr>
          <w:lang w:val="nb-NO"/>
        </w:rPr>
        <w:t>hør</w:t>
      </w:r>
      <w:r w:rsidR="00317239">
        <w:rPr>
          <w:lang w:val="nb-NO"/>
        </w:rPr>
        <w:t xml:space="preserve"> </w:t>
      </w:r>
      <w:r w:rsidRPr="00981789">
        <w:rPr>
          <w:lang w:val="nb-NO"/>
        </w:rPr>
        <w:t>vår</w:t>
      </w:r>
      <w:r w:rsidR="00317239">
        <w:rPr>
          <w:lang w:val="nb-NO"/>
        </w:rPr>
        <w:t xml:space="preserve"> </w:t>
      </w:r>
      <w:r w:rsidRPr="00981789">
        <w:rPr>
          <w:lang w:val="nb-NO"/>
        </w:rPr>
        <w:t>bønn.</w:t>
      </w:r>
    </w:p>
    <w:p w14:paraId="00E77A6C" w14:textId="14275373" w:rsidR="00981789" w:rsidRPr="00981789" w:rsidRDefault="008C5B3C" w:rsidP="00981789">
      <w:pPr>
        <w:rPr>
          <w:lang w:val="nb-NO"/>
        </w:rPr>
      </w:pPr>
      <w:r w:rsidRPr="008C5B3C">
        <w:rPr>
          <w:rStyle w:val="Sterk"/>
          <w:lang w:val="nb-NO"/>
        </w:rPr>
        <w:t>B</w:t>
      </w:r>
      <w:r>
        <w:rPr>
          <w:lang w:val="nb-NO"/>
        </w:rPr>
        <w:t xml:space="preserve"> | </w:t>
      </w:r>
      <w:r w:rsidR="00981789" w:rsidRPr="00981789">
        <w:rPr>
          <w:lang w:val="nb-NO"/>
        </w:rPr>
        <w:t xml:space="preserve">Gode Gud, la den hellige handling vi skal utføre i dag, bli til ære for ditt navn, til Guds rikes fremme og til velsignelse for denne din tjener, så din menighet kan </w:t>
      </w:r>
      <w:proofErr w:type="spellStart"/>
      <w:r w:rsidR="00981789" w:rsidRPr="00981789">
        <w:rPr>
          <w:lang w:val="nb-NO"/>
        </w:rPr>
        <w:t>byg­</w:t>
      </w:r>
      <w:proofErr w:type="spellEnd"/>
      <w:r w:rsidR="00981789" w:rsidRPr="00981789">
        <w:rPr>
          <w:lang w:val="nb-NO"/>
        </w:rPr>
        <w:t xml:space="preserve"> </w:t>
      </w:r>
      <w:proofErr w:type="spellStart"/>
      <w:r w:rsidR="00981789" w:rsidRPr="00981789">
        <w:rPr>
          <w:lang w:val="nb-NO"/>
        </w:rPr>
        <w:t>ges</w:t>
      </w:r>
      <w:proofErr w:type="spellEnd"/>
      <w:r w:rsidR="00981789" w:rsidRPr="00981789">
        <w:rPr>
          <w:lang w:val="nb-NO"/>
        </w:rPr>
        <w:t xml:space="preserve"> på Kristus, den eneste sanne grunnvoll.</w:t>
      </w:r>
    </w:p>
    <w:p w14:paraId="455CE5B4" w14:textId="7F7EC6A2" w:rsidR="00981789" w:rsidRDefault="008C5B3C" w:rsidP="00981789">
      <w:pPr>
        <w:rPr>
          <w:lang w:val="nb-NO"/>
        </w:rPr>
      </w:pPr>
      <w:r w:rsidRPr="00981789">
        <w:rPr>
          <w:lang w:val="nb-NO"/>
        </w:rPr>
        <w:t>Herre,</w:t>
      </w:r>
      <w:r>
        <w:rPr>
          <w:lang w:val="nb-NO"/>
        </w:rPr>
        <w:t xml:space="preserve"> </w:t>
      </w:r>
      <w:r w:rsidRPr="00981789">
        <w:rPr>
          <w:lang w:val="nb-NO"/>
        </w:rPr>
        <w:t>hør</w:t>
      </w:r>
      <w:r>
        <w:rPr>
          <w:lang w:val="nb-NO"/>
        </w:rPr>
        <w:t xml:space="preserve"> </w:t>
      </w:r>
      <w:r w:rsidRPr="00981789">
        <w:rPr>
          <w:lang w:val="nb-NO"/>
        </w:rPr>
        <w:t>vår</w:t>
      </w:r>
      <w:r>
        <w:rPr>
          <w:lang w:val="nb-NO"/>
        </w:rPr>
        <w:t xml:space="preserve"> </w:t>
      </w:r>
      <w:r w:rsidRPr="00981789">
        <w:rPr>
          <w:lang w:val="nb-NO"/>
        </w:rPr>
        <w:t>bønn.</w:t>
      </w:r>
      <w:r>
        <w:rPr>
          <w:lang w:val="nb-NO"/>
        </w:rPr>
        <w:t xml:space="preserve"> </w:t>
      </w:r>
      <w:r w:rsidR="00981789" w:rsidRPr="00981789">
        <w:rPr>
          <w:lang w:val="nb-NO"/>
        </w:rPr>
        <w:t>Amen.</w:t>
      </w:r>
    </w:p>
    <w:p w14:paraId="0E6AA615" w14:textId="32DE34F9" w:rsidR="00066B96" w:rsidRPr="00066B96" w:rsidRDefault="00066B96" w:rsidP="00066B96">
      <w:pPr>
        <w:pStyle w:val="Overskrift3"/>
        <w:rPr>
          <w:lang w:val="nb-NO"/>
        </w:rPr>
      </w:pPr>
      <w:r w:rsidRPr="00066B96">
        <w:rPr>
          <w:lang w:val="nb-NO"/>
        </w:rPr>
        <w:lastRenderedPageBreak/>
        <w:t>5</w:t>
      </w:r>
      <w:r>
        <w:rPr>
          <w:lang w:val="nb-NO"/>
        </w:rPr>
        <w:t xml:space="preserve"> | </w:t>
      </w:r>
      <w:r w:rsidRPr="00066B96">
        <w:rPr>
          <w:lang w:val="nb-NO"/>
        </w:rPr>
        <w:t xml:space="preserve">Påkallelse av Den Hellige A0 </w:t>
      </w:r>
      <w:proofErr w:type="spellStart"/>
      <w:r w:rsidRPr="00066B96">
        <w:rPr>
          <w:lang w:val="nb-NO"/>
        </w:rPr>
        <w:t>nd</w:t>
      </w:r>
      <w:proofErr w:type="spellEnd"/>
    </w:p>
    <w:p w14:paraId="7720A0D8" w14:textId="1D066314" w:rsidR="00B9133A" w:rsidRDefault="00066B96" w:rsidP="00044F35">
      <w:pPr>
        <w:pStyle w:val="Rubrikk"/>
      </w:pPr>
      <w:proofErr w:type="spellStart"/>
      <w:r w:rsidRPr="00066B96">
        <w:t>NoS</w:t>
      </w:r>
      <w:proofErr w:type="spellEnd"/>
      <w:r w:rsidRPr="00066B96">
        <w:t xml:space="preserve"> 217 «Ånd over ånder, </w:t>
      </w:r>
      <w:proofErr w:type="spellStart"/>
      <w:r w:rsidRPr="00066B96">
        <w:t>komned</w:t>
      </w:r>
      <w:proofErr w:type="spellEnd"/>
      <w:r w:rsidRPr="00066B96">
        <w:t xml:space="preserve"> fra det høye» eller en annen salme med </w:t>
      </w:r>
      <w:proofErr w:type="spellStart"/>
      <w:r w:rsidRPr="00066B96">
        <w:t>epikletisk</w:t>
      </w:r>
      <w:proofErr w:type="spellEnd"/>
      <w:r w:rsidRPr="00066B96">
        <w:t xml:space="preserve"> karakter</w:t>
      </w:r>
    </w:p>
    <w:p w14:paraId="79A5644D" w14:textId="1CA95D91" w:rsidR="00044F35" w:rsidRPr="00044F35" w:rsidRDefault="00044F35" w:rsidP="00044F35">
      <w:pPr>
        <w:pStyle w:val="Overskrift3"/>
        <w:rPr>
          <w:lang w:val="nb-NO"/>
        </w:rPr>
      </w:pPr>
      <w:r w:rsidRPr="00044F35">
        <w:rPr>
          <w:lang w:val="nb-NO"/>
        </w:rPr>
        <w:t>6</w:t>
      </w:r>
      <w:r>
        <w:rPr>
          <w:lang w:val="nb-NO"/>
        </w:rPr>
        <w:t xml:space="preserve"> | </w:t>
      </w:r>
      <w:r w:rsidRPr="00044F35">
        <w:rPr>
          <w:lang w:val="nb-NO"/>
        </w:rPr>
        <w:t>Skriftlesning</w:t>
      </w:r>
    </w:p>
    <w:p w14:paraId="5905C8AB" w14:textId="333E9F1C" w:rsidR="00044F35" w:rsidRDefault="00044F35" w:rsidP="00044F35">
      <w:pPr>
        <w:pStyle w:val="Rubrikk"/>
      </w:pPr>
      <w:r w:rsidRPr="00044F35">
        <w:t xml:space="preserve">Mellom tekstlesningene i det følgende kan en synge f.eks. </w:t>
      </w:r>
      <w:proofErr w:type="spellStart"/>
      <w:r w:rsidRPr="00044F35">
        <w:t>NoS</w:t>
      </w:r>
      <w:proofErr w:type="spellEnd"/>
      <w:r w:rsidRPr="00044F35">
        <w:t xml:space="preserve"> 363 (v.1-2, v.3, v.4, v.5-6), 12,361eller 369.</w:t>
      </w:r>
    </w:p>
    <w:p w14:paraId="046ACCFE" w14:textId="77777777" w:rsidR="00665E8C" w:rsidRPr="00044F35" w:rsidRDefault="00665E8C" w:rsidP="00044F35">
      <w:pPr>
        <w:pStyle w:val="Rubrikk"/>
      </w:pPr>
    </w:p>
    <w:p w14:paraId="14198097" w14:textId="23028896" w:rsidR="00044F35" w:rsidRPr="00044F35" w:rsidRDefault="00665E8C" w:rsidP="00044F35">
      <w:pPr>
        <w:rPr>
          <w:lang w:val="nb-NO"/>
        </w:rPr>
      </w:pPr>
      <w:r w:rsidRPr="00665E8C">
        <w:rPr>
          <w:rStyle w:val="Sterk"/>
          <w:lang w:val="nb-NO"/>
        </w:rPr>
        <w:t>B</w:t>
      </w:r>
      <w:r w:rsidRPr="00981789">
        <w:rPr>
          <w:lang w:val="nb-NO"/>
        </w:rPr>
        <w:t xml:space="preserve"> </w:t>
      </w:r>
      <w:r w:rsidRPr="00BF00FB">
        <w:rPr>
          <w:rStyle w:val="RubrikkTegn"/>
        </w:rPr>
        <w:t>vendt mot menigheten</w:t>
      </w:r>
      <w:r>
        <w:rPr>
          <w:lang w:val="nb-NO"/>
        </w:rPr>
        <w:t xml:space="preserve"> | </w:t>
      </w:r>
      <w:r w:rsidR="00044F35" w:rsidRPr="00044F35">
        <w:rPr>
          <w:lang w:val="nb-NO"/>
        </w:rPr>
        <w:t>La oss høre hva Guds ord vitner om den lovprisningens tjeneste Herren kaller til i sin kirke.</w:t>
      </w:r>
    </w:p>
    <w:p w14:paraId="02EB0CF6" w14:textId="77777777" w:rsidR="00665E8C" w:rsidRDefault="00044F35" w:rsidP="00665E8C">
      <w:pPr>
        <w:pStyle w:val="Rubrikk"/>
      </w:pPr>
      <w:r w:rsidRPr="00044F35">
        <w:t xml:space="preserve">Det følgende leses fra lesepulten av dem som assisterer. </w:t>
      </w:r>
    </w:p>
    <w:p w14:paraId="1D8C90EE" w14:textId="77777777" w:rsidR="00665E8C" w:rsidRDefault="00665E8C" w:rsidP="00665E8C">
      <w:pPr>
        <w:pStyle w:val="Rubrikk"/>
      </w:pPr>
    </w:p>
    <w:p w14:paraId="1969064C" w14:textId="6ACB0452" w:rsidR="00665E8C" w:rsidRDefault="00044F35" w:rsidP="00476735">
      <w:pPr>
        <w:pStyle w:val="Rubrikk"/>
      </w:pPr>
      <w:r w:rsidRPr="00044F35">
        <w:t>Menigheten sitter under tekstlesningene.</w:t>
      </w:r>
    </w:p>
    <w:p w14:paraId="0971A6B1" w14:textId="77777777" w:rsidR="00476735" w:rsidRDefault="00476735" w:rsidP="00476735">
      <w:pPr>
        <w:pStyle w:val="Rubrikk"/>
      </w:pPr>
    </w:p>
    <w:p w14:paraId="0D64C48B" w14:textId="785E9B4E" w:rsidR="00476735" w:rsidRPr="00725F68" w:rsidRDefault="00476735" w:rsidP="00476735">
      <w:pPr>
        <w:rPr>
          <w:rStyle w:val="Svakutheving"/>
          <w:lang w:val="nb-NO"/>
        </w:rPr>
      </w:pPr>
      <w:r w:rsidRPr="00725F68">
        <w:rPr>
          <w:rStyle w:val="Svakutheving"/>
          <w:lang w:val="nb-NO"/>
        </w:rPr>
        <w:t>Første lesning</w:t>
      </w:r>
    </w:p>
    <w:p w14:paraId="6DD4D18C" w14:textId="77777777" w:rsidR="00476735" w:rsidRPr="00725F68" w:rsidRDefault="00476735" w:rsidP="00476735">
      <w:pPr>
        <w:rPr>
          <w:lang w:val="nb-NO"/>
        </w:rPr>
      </w:pPr>
      <w:r w:rsidRPr="00725F68">
        <w:rPr>
          <w:lang w:val="nb-NO"/>
        </w:rPr>
        <w:t>Det står skrevet i Salmenes bok i Salme 147:</w:t>
      </w:r>
    </w:p>
    <w:p w14:paraId="050DEF3E" w14:textId="55059E3F" w:rsidR="00476735" w:rsidRDefault="00476735" w:rsidP="00476735">
      <w:pPr>
        <w:rPr>
          <w:rStyle w:val="Svakreferanse"/>
          <w:lang w:val="nb-NO"/>
        </w:rPr>
      </w:pPr>
      <w:r w:rsidRPr="00476735">
        <w:rPr>
          <w:lang w:val="nb-NO"/>
        </w:rPr>
        <w:t xml:space="preserve">Halleluja! - Ja, det er godt å prise vår Gud, det sømmer seg med vakker lovsang. Herren bygger Jerusalem, de bortdrevne av Israel samler han. Han </w:t>
      </w:r>
      <w:proofErr w:type="spellStart"/>
      <w:r w:rsidRPr="00476735">
        <w:rPr>
          <w:lang w:val="nb-NO"/>
        </w:rPr>
        <w:t>leger</w:t>
      </w:r>
      <w:proofErr w:type="spellEnd"/>
      <w:r w:rsidRPr="00476735">
        <w:rPr>
          <w:lang w:val="nb-NO"/>
        </w:rPr>
        <w:t xml:space="preserve"> dem som har et knust hjerte, og forbinder deres sår. Han fastsetter stjernenes tall og gir navn til dem alle.</w:t>
      </w:r>
      <w:r>
        <w:rPr>
          <w:lang w:val="nb-NO"/>
        </w:rPr>
        <w:t xml:space="preserve"> </w:t>
      </w:r>
      <w:r w:rsidRPr="00476735">
        <w:rPr>
          <w:lang w:val="nb-NO"/>
        </w:rPr>
        <w:t>Stor er vår Herre og rik på kraft, hans innsikt er uten grense.</w:t>
      </w:r>
      <w:r>
        <w:rPr>
          <w:lang w:val="nb-NO"/>
        </w:rPr>
        <w:t xml:space="preserve"> </w:t>
      </w:r>
      <w:r w:rsidRPr="00476735">
        <w:rPr>
          <w:lang w:val="nb-NO"/>
        </w:rPr>
        <w:t>De hjelpeløse holder han oppe, de onde bøyer han til jorden.</w:t>
      </w:r>
      <w:r>
        <w:rPr>
          <w:lang w:val="nb-NO"/>
        </w:rPr>
        <w:t xml:space="preserve"> </w:t>
      </w:r>
      <w:r w:rsidRPr="00476735">
        <w:rPr>
          <w:lang w:val="nb-NO"/>
        </w:rPr>
        <w:t>Syng takkesang for Herren,</w:t>
      </w:r>
      <w:r>
        <w:rPr>
          <w:lang w:val="nb-NO"/>
        </w:rPr>
        <w:t xml:space="preserve"> </w:t>
      </w:r>
      <w:r w:rsidRPr="00476735">
        <w:rPr>
          <w:lang w:val="nb-NO"/>
        </w:rPr>
        <w:t>spill på lyren for vår Gud.</w:t>
      </w:r>
      <w:r w:rsidR="004913F3">
        <w:rPr>
          <w:lang w:val="nb-NO"/>
        </w:rPr>
        <w:t xml:space="preserve"> </w:t>
      </w:r>
      <w:r w:rsidRPr="00476735">
        <w:rPr>
          <w:rStyle w:val="Svakreferanse"/>
          <w:lang w:val="nb-NO"/>
        </w:rPr>
        <w:t>Salme147,1-7</w:t>
      </w:r>
    </w:p>
    <w:p w14:paraId="31DB8D01" w14:textId="77777777" w:rsidR="006139B6" w:rsidRPr="006139B6" w:rsidRDefault="006139B6" w:rsidP="00476735">
      <w:pPr>
        <w:rPr>
          <w:smallCaps/>
          <w:color w:val="D90000" w:themeColor="accent1"/>
          <w:sz w:val="18"/>
          <w:u w:color="7F7F7F" w:themeColor="text1" w:themeTint="80"/>
          <w:lang w:val="nb-NO"/>
        </w:rPr>
      </w:pPr>
    </w:p>
    <w:p w14:paraId="029FBDD2" w14:textId="4B77CBC8" w:rsidR="00476735" w:rsidRPr="006139B6" w:rsidRDefault="006139B6" w:rsidP="00476735">
      <w:pPr>
        <w:rPr>
          <w:rStyle w:val="Svakutheving"/>
          <w:lang w:val="nb-NO"/>
        </w:rPr>
      </w:pPr>
      <w:r w:rsidRPr="00725F68">
        <w:rPr>
          <w:rStyle w:val="Svakutheving"/>
          <w:lang w:val="nb-NO"/>
        </w:rPr>
        <w:t>Andre lesning</w:t>
      </w:r>
    </w:p>
    <w:p w14:paraId="0B32C1DF" w14:textId="2D88985D" w:rsidR="00476735" w:rsidRPr="00476735" w:rsidRDefault="00476735" w:rsidP="00476735">
      <w:pPr>
        <w:rPr>
          <w:lang w:val="nb-NO"/>
        </w:rPr>
      </w:pPr>
      <w:r w:rsidRPr="00476735">
        <w:rPr>
          <w:lang w:val="nb-NO"/>
        </w:rPr>
        <w:t>Det står skrevet i Paulus' brev til menigheten i Kolossæ i</w:t>
      </w:r>
      <w:r w:rsidR="006139B6">
        <w:rPr>
          <w:lang w:val="nb-NO"/>
        </w:rPr>
        <w:t xml:space="preserve"> </w:t>
      </w:r>
      <w:r w:rsidRPr="00476735">
        <w:rPr>
          <w:lang w:val="nb-NO"/>
        </w:rPr>
        <w:t>det 3. kapittel:</w:t>
      </w:r>
    </w:p>
    <w:p w14:paraId="354433B2" w14:textId="4CD2920B" w:rsidR="00476735" w:rsidRDefault="00476735" w:rsidP="00476735">
      <w:pPr>
        <w:rPr>
          <w:rStyle w:val="Svakreferanse"/>
          <w:lang w:val="nb-NO"/>
        </w:rPr>
      </w:pPr>
      <w:r w:rsidRPr="00476735">
        <w:rPr>
          <w:lang w:val="nb-NO"/>
        </w:rPr>
        <w:t xml:space="preserve">Kle </w:t>
      </w:r>
      <w:proofErr w:type="spellStart"/>
      <w:r w:rsidRPr="00476735">
        <w:rPr>
          <w:lang w:val="nb-NO"/>
        </w:rPr>
        <w:t>derei</w:t>
      </w:r>
      <w:proofErr w:type="spellEnd"/>
      <w:r w:rsidRPr="00476735">
        <w:rPr>
          <w:lang w:val="nb-NO"/>
        </w:rPr>
        <w:t xml:space="preserve"> kjærlighet, som er det bånd som binder sammen og fullender. La Kristi fred råde i hjertene, for til det ble dere kalt da dere ble ett legeme. Og vær takknemlige! La Kristi ord få rikelig plass hos dere, så dere med visdom kan lære og rettlede</w:t>
      </w:r>
      <w:r w:rsidR="006139B6">
        <w:rPr>
          <w:lang w:val="nb-NO"/>
        </w:rPr>
        <w:t xml:space="preserve"> </w:t>
      </w:r>
      <w:r w:rsidRPr="00476735">
        <w:rPr>
          <w:lang w:val="nb-NO"/>
        </w:rPr>
        <w:t xml:space="preserve">hverandre, med salmer, hymner og åndelige sanger; syng for Gud av et takknemlig hjerte. Og la alt </w:t>
      </w:r>
      <w:proofErr w:type="spellStart"/>
      <w:r w:rsidRPr="00476735">
        <w:rPr>
          <w:lang w:val="nb-NO"/>
        </w:rPr>
        <w:t>deresier</w:t>
      </w:r>
      <w:proofErr w:type="spellEnd"/>
      <w:r w:rsidRPr="00476735">
        <w:rPr>
          <w:lang w:val="nb-NO"/>
        </w:rPr>
        <w:t xml:space="preserve"> og gjør, skje i Herren Jesu navn, med takk til Gud Fader ved ham.   </w:t>
      </w:r>
      <w:r w:rsidRPr="006139B6">
        <w:rPr>
          <w:rStyle w:val="Svakreferanse"/>
          <w:lang w:val="nb-NO"/>
        </w:rPr>
        <w:t>Kol 3,14-17</w:t>
      </w:r>
    </w:p>
    <w:p w14:paraId="453992FA" w14:textId="77777777" w:rsidR="006139B6" w:rsidRPr="00476735" w:rsidRDefault="006139B6" w:rsidP="00476735">
      <w:pPr>
        <w:rPr>
          <w:lang w:val="nb-NO"/>
        </w:rPr>
      </w:pPr>
    </w:p>
    <w:p w14:paraId="6BDD4B10" w14:textId="3DDB5CE1" w:rsidR="00476735" w:rsidRPr="006139B6" w:rsidRDefault="006139B6" w:rsidP="00476735">
      <w:pPr>
        <w:rPr>
          <w:rStyle w:val="Svakutheving"/>
          <w:lang w:val="nb-NO"/>
        </w:rPr>
      </w:pPr>
      <w:r w:rsidRPr="00725F68">
        <w:rPr>
          <w:rStyle w:val="Svakutheving"/>
          <w:lang w:val="nb-NO"/>
        </w:rPr>
        <w:t>Tredje lesning</w:t>
      </w:r>
    </w:p>
    <w:p w14:paraId="23958745" w14:textId="77777777" w:rsidR="00476735" w:rsidRPr="00476735" w:rsidRDefault="00476735" w:rsidP="00476735">
      <w:pPr>
        <w:rPr>
          <w:lang w:val="nb-NO"/>
        </w:rPr>
      </w:pPr>
      <w:r w:rsidRPr="00476735">
        <w:rPr>
          <w:lang w:val="nb-NO"/>
        </w:rPr>
        <w:t>Det står skrevet i brevet til hebreerne i det 13. kapittel:</w:t>
      </w:r>
    </w:p>
    <w:p w14:paraId="6FF69A29" w14:textId="05D1C0D4" w:rsidR="00476735" w:rsidRDefault="00476735" w:rsidP="00476735">
      <w:pPr>
        <w:rPr>
          <w:rStyle w:val="Svakreferanse"/>
          <w:lang w:val="nb-NO"/>
        </w:rPr>
      </w:pPr>
      <w:r w:rsidRPr="00476735">
        <w:rPr>
          <w:lang w:val="nb-NO"/>
        </w:rPr>
        <w:t>Her på jorden har vi ingen by som består, men vi lengter etter den som skal komme. La oss ved Kristus stadig bære fram for Gud vårt lovprisningsoffer,</w:t>
      </w:r>
      <w:r w:rsidR="00BF209B">
        <w:rPr>
          <w:lang w:val="nb-NO"/>
        </w:rPr>
        <w:t xml:space="preserve"> </w:t>
      </w:r>
      <w:r w:rsidRPr="00476735">
        <w:rPr>
          <w:lang w:val="nb-NO"/>
        </w:rPr>
        <w:t>det vil si frukt av lep­ per som priser hans navn. Men glem ikke å gjøre godt og dele med andre; for slike offer er til Guds behag.</w:t>
      </w:r>
      <w:r w:rsidR="004913F3">
        <w:rPr>
          <w:lang w:val="nb-NO"/>
        </w:rPr>
        <w:t xml:space="preserve"> </w:t>
      </w:r>
      <w:proofErr w:type="spellStart"/>
      <w:r w:rsidRPr="006139B6">
        <w:rPr>
          <w:rStyle w:val="Svakreferanse"/>
          <w:lang w:val="nb-NO"/>
        </w:rPr>
        <w:t>Hebr</w:t>
      </w:r>
      <w:proofErr w:type="spellEnd"/>
      <w:r w:rsidRPr="006139B6">
        <w:rPr>
          <w:rStyle w:val="Svakreferanse"/>
          <w:lang w:val="nb-NO"/>
        </w:rPr>
        <w:t xml:space="preserve"> 13,14-16</w:t>
      </w:r>
    </w:p>
    <w:p w14:paraId="031ECDA9" w14:textId="77777777" w:rsidR="006139B6" w:rsidRDefault="006139B6" w:rsidP="00476735">
      <w:pPr>
        <w:rPr>
          <w:rStyle w:val="Svakreferanse"/>
          <w:lang w:val="nb-NO"/>
        </w:rPr>
      </w:pPr>
    </w:p>
    <w:p w14:paraId="248F45F4" w14:textId="79705B8F" w:rsidR="00476735" w:rsidRPr="006139B6" w:rsidRDefault="006139B6" w:rsidP="00476735">
      <w:pPr>
        <w:rPr>
          <w:rStyle w:val="Svakutheving"/>
          <w:lang w:val="nb-NO"/>
        </w:rPr>
      </w:pPr>
      <w:r>
        <w:rPr>
          <w:rStyle w:val="Svakutheving"/>
          <w:lang w:val="nb-NO"/>
        </w:rPr>
        <w:lastRenderedPageBreak/>
        <w:t>F</w:t>
      </w:r>
      <w:r w:rsidRPr="006139B6">
        <w:rPr>
          <w:rStyle w:val="Svakutheving"/>
          <w:lang w:val="nb-NO"/>
        </w:rPr>
        <w:t>jerde lesning</w:t>
      </w:r>
    </w:p>
    <w:p w14:paraId="277B7676" w14:textId="77777777" w:rsidR="00476735" w:rsidRPr="00476735" w:rsidRDefault="00476735" w:rsidP="00476735">
      <w:pPr>
        <w:rPr>
          <w:lang w:val="nb-NO"/>
        </w:rPr>
      </w:pPr>
      <w:r w:rsidRPr="00476735">
        <w:rPr>
          <w:lang w:val="nb-NO"/>
        </w:rPr>
        <w:t>Det står skrevet hos evangelisten Lukas i det 24. kapittel:</w:t>
      </w:r>
    </w:p>
    <w:p w14:paraId="632F95AA" w14:textId="578A436C" w:rsidR="001D057F" w:rsidRPr="00725F68" w:rsidRDefault="00476735" w:rsidP="001D057F">
      <w:pPr>
        <w:rPr>
          <w:rStyle w:val="Svakreferanse"/>
          <w:lang w:val="nb-NO"/>
        </w:rPr>
      </w:pPr>
      <w:r w:rsidRPr="00476735">
        <w:rPr>
          <w:lang w:val="nb-NO"/>
        </w:rPr>
        <w:t xml:space="preserve">Så førte Jesus dem ut mot </w:t>
      </w:r>
      <w:proofErr w:type="spellStart"/>
      <w:r w:rsidRPr="00476735">
        <w:rPr>
          <w:lang w:val="nb-NO"/>
        </w:rPr>
        <w:t>Betania</w:t>
      </w:r>
      <w:proofErr w:type="spellEnd"/>
      <w:r w:rsidRPr="00476735">
        <w:rPr>
          <w:lang w:val="nb-NO"/>
        </w:rPr>
        <w:t xml:space="preserve">, og han løftet sine hen­ der og velsignet dem. Og mens han velsignet dem, skiltes han fra dem og ble tatt opp til himmelen. </w:t>
      </w:r>
      <w:proofErr w:type="spellStart"/>
      <w:r w:rsidRPr="00476735">
        <w:rPr>
          <w:lang w:val="nb-NO"/>
        </w:rPr>
        <w:t>Defalt</w:t>
      </w:r>
      <w:proofErr w:type="spellEnd"/>
      <w:r w:rsidRPr="00476735">
        <w:rPr>
          <w:lang w:val="nb-NO"/>
        </w:rPr>
        <w:t xml:space="preserve"> på kne og tilbad ham og vendte så tilbake til Jerusalem i stor glede. Siden var de stadig i templet og lovpriste Gud.</w:t>
      </w:r>
      <w:r w:rsidR="004913F3">
        <w:rPr>
          <w:lang w:val="nb-NO"/>
        </w:rPr>
        <w:t xml:space="preserve"> </w:t>
      </w:r>
      <w:r w:rsidRPr="00725F68">
        <w:rPr>
          <w:rStyle w:val="Svakreferanse"/>
          <w:lang w:val="nb-NO"/>
        </w:rPr>
        <w:t>Luk 24,50-53</w:t>
      </w:r>
    </w:p>
    <w:p w14:paraId="7CD073B4" w14:textId="42E95324" w:rsidR="001D057F" w:rsidRPr="001D057F" w:rsidRDefault="001D057F" w:rsidP="001D057F">
      <w:pPr>
        <w:pStyle w:val="Overskrift3"/>
        <w:rPr>
          <w:lang w:val="nb-NO"/>
        </w:rPr>
      </w:pPr>
      <w:r w:rsidRPr="001D057F">
        <w:rPr>
          <w:lang w:val="nb-NO"/>
        </w:rPr>
        <w:t>7</w:t>
      </w:r>
      <w:r>
        <w:rPr>
          <w:lang w:val="nb-NO"/>
        </w:rPr>
        <w:t xml:space="preserve"> | </w:t>
      </w:r>
      <w:r w:rsidRPr="001D057F">
        <w:rPr>
          <w:lang w:val="nb-NO"/>
        </w:rPr>
        <w:t>Motett</w:t>
      </w:r>
    </w:p>
    <w:p w14:paraId="17394F87" w14:textId="758D67AC" w:rsidR="001D057F" w:rsidRPr="001D057F" w:rsidRDefault="001D057F" w:rsidP="00AB313D">
      <w:pPr>
        <w:pStyle w:val="Rubrikk"/>
      </w:pPr>
      <w:r w:rsidRPr="001D057F">
        <w:t>Det synges en motett eller en bibelsk salme.</w:t>
      </w:r>
    </w:p>
    <w:p w14:paraId="0CAC995B" w14:textId="7597DC55" w:rsidR="001D057F" w:rsidRPr="001D057F" w:rsidRDefault="001D057F" w:rsidP="001D057F">
      <w:pPr>
        <w:pStyle w:val="Overskrift3"/>
        <w:rPr>
          <w:lang w:val="nb-NO"/>
        </w:rPr>
      </w:pPr>
      <w:r w:rsidRPr="001D057F">
        <w:rPr>
          <w:lang w:val="nb-NO"/>
        </w:rPr>
        <w:t>8</w:t>
      </w:r>
      <w:r>
        <w:rPr>
          <w:lang w:val="nb-NO"/>
        </w:rPr>
        <w:t xml:space="preserve"> | </w:t>
      </w:r>
      <w:r w:rsidRPr="001D057F">
        <w:rPr>
          <w:lang w:val="nb-NO"/>
        </w:rPr>
        <w:t>Vigslingstale</w:t>
      </w:r>
    </w:p>
    <w:p w14:paraId="3B2E3106" w14:textId="77777777" w:rsidR="001D057F" w:rsidRDefault="001D057F" w:rsidP="001D057F">
      <w:pPr>
        <w:pStyle w:val="Rubrikk"/>
      </w:pPr>
      <w:r w:rsidRPr="001D057F">
        <w:t xml:space="preserve">Den som vigsler, holder en tale over dagens tekst eller en annen høvelig tekst. </w:t>
      </w:r>
    </w:p>
    <w:p w14:paraId="173D8A2D" w14:textId="77777777" w:rsidR="001D057F" w:rsidRDefault="001D057F" w:rsidP="001D057F">
      <w:pPr>
        <w:pStyle w:val="Rubrikk"/>
      </w:pPr>
    </w:p>
    <w:p w14:paraId="79FC02E3" w14:textId="77777777" w:rsidR="001D057F" w:rsidRDefault="001D057F" w:rsidP="001D057F">
      <w:pPr>
        <w:pStyle w:val="Rubrikk"/>
      </w:pPr>
      <w:r w:rsidRPr="001D057F">
        <w:t xml:space="preserve">Etter talen går den som skal vigsles, fram og stiller seg foran alterringen. </w:t>
      </w:r>
    </w:p>
    <w:p w14:paraId="4C937EFE" w14:textId="020E4003" w:rsidR="007D0E45" w:rsidRPr="007D0E45" w:rsidRDefault="001D057F" w:rsidP="007D0E45">
      <w:pPr>
        <w:pStyle w:val="Rubrikk"/>
      </w:pPr>
      <w:r>
        <w:t>De som assisterer, reiser seg.</w:t>
      </w:r>
    </w:p>
    <w:p w14:paraId="517BB090" w14:textId="56A5FD0E" w:rsidR="007D0E45" w:rsidRPr="00A327C4" w:rsidRDefault="007D0E45" w:rsidP="007D0E45">
      <w:pPr>
        <w:pStyle w:val="Overskrift3"/>
        <w:rPr>
          <w:lang w:val="nb-NO"/>
        </w:rPr>
      </w:pPr>
      <w:r w:rsidRPr="00A327C4">
        <w:rPr>
          <w:lang w:val="nb-NO"/>
        </w:rPr>
        <w:t>9 | Formaning og løfteavleggelse</w:t>
      </w:r>
    </w:p>
    <w:p w14:paraId="1131596F" w14:textId="27BC6CA6" w:rsidR="007D0E45" w:rsidRPr="007D0E45" w:rsidRDefault="007D0E45" w:rsidP="007D0E45">
      <w:pPr>
        <w:rPr>
          <w:lang w:val="nb-NO"/>
        </w:rPr>
      </w:pPr>
      <w:r w:rsidRPr="008C5B3C">
        <w:rPr>
          <w:rStyle w:val="Sterk"/>
          <w:lang w:val="nb-NO"/>
        </w:rPr>
        <w:t>B</w:t>
      </w:r>
      <w:r>
        <w:rPr>
          <w:lang w:val="nb-NO"/>
        </w:rPr>
        <w:t xml:space="preserve"> | </w:t>
      </w:r>
      <w:r w:rsidRPr="007D0E45">
        <w:rPr>
          <w:lang w:val="nb-NO"/>
        </w:rPr>
        <w:t xml:space="preserve">Når Herren nå betror </w:t>
      </w:r>
      <w:r w:rsidRPr="00A327C4">
        <w:rPr>
          <w:i/>
          <w:iCs/>
          <w:lang w:val="nb-NO"/>
        </w:rPr>
        <w:t>deg</w:t>
      </w:r>
      <w:r w:rsidRPr="007D0E45">
        <w:rPr>
          <w:lang w:val="nb-NO"/>
        </w:rPr>
        <w:t xml:space="preserve"> tjenesten som kantor, pålegger og formaner jeg </w:t>
      </w:r>
      <w:r w:rsidRPr="00A327C4">
        <w:rPr>
          <w:i/>
          <w:iCs/>
          <w:lang w:val="nb-NO"/>
        </w:rPr>
        <w:t>deg</w:t>
      </w:r>
    </w:p>
    <w:p w14:paraId="2D40B7FD" w14:textId="70134905" w:rsidR="007D0E45" w:rsidRPr="00A327C4" w:rsidRDefault="007D0E45" w:rsidP="00A327C4">
      <w:pPr>
        <w:pStyle w:val="Listeavsnitt"/>
        <w:numPr>
          <w:ilvl w:val="0"/>
          <w:numId w:val="14"/>
        </w:numPr>
        <w:rPr>
          <w:lang w:val="nb-NO"/>
        </w:rPr>
      </w:pPr>
      <w:r w:rsidRPr="00A327C4">
        <w:rPr>
          <w:lang w:val="nb-NO"/>
        </w:rPr>
        <w:t xml:space="preserve">at </w:t>
      </w:r>
      <w:r w:rsidRPr="00A327C4">
        <w:rPr>
          <w:i/>
          <w:iCs/>
          <w:lang w:val="nb-NO"/>
        </w:rPr>
        <w:t>du</w:t>
      </w:r>
      <w:r w:rsidRPr="00A327C4">
        <w:rPr>
          <w:lang w:val="nb-NO"/>
        </w:rPr>
        <w:t xml:space="preserve"> leder sangen og musikken i Guds hus, slik at </w:t>
      </w:r>
      <w:proofErr w:type="spellStart"/>
      <w:r w:rsidRPr="00A327C4">
        <w:rPr>
          <w:lang w:val="nb-NO"/>
        </w:rPr>
        <w:t>me­</w:t>
      </w:r>
      <w:proofErr w:type="spellEnd"/>
      <w:r w:rsidRPr="00A327C4">
        <w:rPr>
          <w:lang w:val="nb-NO"/>
        </w:rPr>
        <w:t xml:space="preserve"> </w:t>
      </w:r>
      <w:proofErr w:type="spellStart"/>
      <w:r w:rsidRPr="00A327C4">
        <w:rPr>
          <w:lang w:val="nb-NO"/>
        </w:rPr>
        <w:t>nigheten</w:t>
      </w:r>
      <w:proofErr w:type="spellEnd"/>
      <w:r w:rsidRPr="00A327C4">
        <w:rPr>
          <w:lang w:val="nb-NO"/>
        </w:rPr>
        <w:t xml:space="preserve"> i ånd og sannhet kan bære fram sitt lovprisningsoffer til Herren,</w:t>
      </w:r>
    </w:p>
    <w:p w14:paraId="26DF3563" w14:textId="7A319FCB" w:rsidR="007D0E45" w:rsidRPr="00A327C4" w:rsidRDefault="007D0E45" w:rsidP="00A327C4">
      <w:pPr>
        <w:pStyle w:val="Listeavsnitt"/>
        <w:numPr>
          <w:ilvl w:val="0"/>
          <w:numId w:val="14"/>
        </w:numPr>
        <w:rPr>
          <w:lang w:val="nb-NO"/>
        </w:rPr>
      </w:pPr>
      <w:r w:rsidRPr="00A327C4">
        <w:rPr>
          <w:lang w:val="nb-NO"/>
        </w:rPr>
        <w:t xml:space="preserve">at </w:t>
      </w:r>
      <w:r w:rsidRPr="00A327C4">
        <w:rPr>
          <w:i/>
          <w:iCs/>
          <w:lang w:val="nb-NO"/>
        </w:rPr>
        <w:t>du</w:t>
      </w:r>
      <w:r w:rsidRPr="00A327C4">
        <w:rPr>
          <w:lang w:val="nb-NO"/>
        </w:rPr>
        <w:t xml:space="preserve"> gjennom salmer, hymner og åndelige sanger lar Guds ord lyde klart og rent, som det er gitt oss i Den hellige skrift, og som vår kirke vitner om det i sin bekjennelse,</w:t>
      </w:r>
    </w:p>
    <w:p w14:paraId="5C0FCD96" w14:textId="3C3CADFC" w:rsidR="007D0E45" w:rsidRPr="00A327C4" w:rsidRDefault="007D0E45" w:rsidP="00A327C4">
      <w:pPr>
        <w:pStyle w:val="Listeavsnitt"/>
        <w:numPr>
          <w:ilvl w:val="0"/>
          <w:numId w:val="14"/>
        </w:numPr>
        <w:rPr>
          <w:lang w:val="nb-NO"/>
        </w:rPr>
      </w:pPr>
      <w:r w:rsidRPr="00A327C4">
        <w:rPr>
          <w:lang w:val="nb-NO"/>
        </w:rPr>
        <w:t xml:space="preserve">at </w:t>
      </w:r>
      <w:r w:rsidRPr="00A327C4">
        <w:rPr>
          <w:i/>
          <w:iCs/>
          <w:lang w:val="nb-NO"/>
        </w:rPr>
        <w:t>du</w:t>
      </w:r>
      <w:r w:rsidRPr="00A327C4">
        <w:rPr>
          <w:lang w:val="nb-NO"/>
        </w:rPr>
        <w:t xml:space="preserve"> også selv av hjertet legger vinn på å leve etter Guds ord, </w:t>
      </w:r>
      <w:proofErr w:type="spellStart"/>
      <w:r w:rsidRPr="00A327C4">
        <w:rPr>
          <w:lang w:val="nb-NO"/>
        </w:rPr>
        <w:t>ogi</w:t>
      </w:r>
      <w:proofErr w:type="spellEnd"/>
      <w:r w:rsidRPr="00A327C4">
        <w:rPr>
          <w:lang w:val="nb-NO"/>
        </w:rPr>
        <w:t xml:space="preserve"> studium og bønn trenger dypere inn i de hellige skrifter og den kristne tros sannheter.</w:t>
      </w:r>
    </w:p>
    <w:p w14:paraId="1D8C4C02" w14:textId="487F5577" w:rsidR="007D0E45" w:rsidRPr="007D0E45" w:rsidRDefault="00A327C4" w:rsidP="007D0E45">
      <w:pPr>
        <w:rPr>
          <w:lang w:val="nb-NO"/>
        </w:rPr>
      </w:pPr>
      <w:r w:rsidRPr="008C5B3C">
        <w:rPr>
          <w:rStyle w:val="Sterk"/>
          <w:lang w:val="nb-NO"/>
        </w:rPr>
        <w:t>B</w:t>
      </w:r>
      <w:r>
        <w:rPr>
          <w:lang w:val="nb-NO"/>
        </w:rPr>
        <w:t xml:space="preserve"> </w:t>
      </w:r>
      <w:r w:rsidR="007D0E45" w:rsidRPr="00FE1189">
        <w:rPr>
          <w:rStyle w:val="RubrikkTegn"/>
        </w:rPr>
        <w:t>spør hver enkelt som skal vigsles</w:t>
      </w:r>
      <w:r>
        <w:rPr>
          <w:lang w:val="nb-NO"/>
        </w:rPr>
        <w:t xml:space="preserve"> | </w:t>
      </w:r>
      <w:r w:rsidRPr="00FE1189">
        <w:rPr>
          <w:rStyle w:val="RubrikkTegn"/>
        </w:rPr>
        <w:t>(</w:t>
      </w:r>
      <w:r w:rsidR="007D0E45" w:rsidRPr="00FE1189">
        <w:rPr>
          <w:rStyle w:val="RubrikkTegn"/>
        </w:rPr>
        <w:t>Navnet nevnes</w:t>
      </w:r>
      <w:r w:rsidR="00FE1189" w:rsidRPr="00FE1189">
        <w:rPr>
          <w:rStyle w:val="RubrikkTegn"/>
        </w:rPr>
        <w:t>)</w:t>
      </w:r>
      <w:r w:rsidR="007D0E45" w:rsidRPr="007D0E45">
        <w:rPr>
          <w:lang w:val="nb-NO"/>
        </w:rPr>
        <w:t>, lover du for Guds åsyn og i denne menig­ hets nærvær at du vil gjøre dette med troskap, ved den nåde Gud vil gi deg?</w:t>
      </w:r>
    </w:p>
    <w:p w14:paraId="2A4CA053" w14:textId="4E67B8B6" w:rsidR="007D0E45" w:rsidRPr="007D0E45" w:rsidRDefault="00FE1189" w:rsidP="007D0E45">
      <w:pPr>
        <w:rPr>
          <w:lang w:val="nb-NO"/>
        </w:rPr>
      </w:pPr>
      <w:proofErr w:type="spellStart"/>
      <w:r w:rsidRPr="00FE1189">
        <w:rPr>
          <w:rStyle w:val="Sterk"/>
          <w:lang w:val="nb-NO"/>
        </w:rPr>
        <w:t>Ka</w:t>
      </w:r>
      <w:proofErr w:type="spellEnd"/>
      <w:r>
        <w:rPr>
          <w:lang w:val="nb-NO"/>
        </w:rPr>
        <w:t xml:space="preserve"> |</w:t>
      </w:r>
      <w:r w:rsidRPr="00DD0593">
        <w:rPr>
          <w:lang w:val="nb-NO"/>
        </w:rPr>
        <w:t xml:space="preserve"> </w:t>
      </w:r>
      <w:r w:rsidR="007D0E45" w:rsidRPr="007D0E45">
        <w:rPr>
          <w:lang w:val="nb-NO"/>
        </w:rPr>
        <w:t>Ja.</w:t>
      </w:r>
    </w:p>
    <w:p w14:paraId="58AF6173" w14:textId="08474FA1" w:rsidR="007D0E45" w:rsidRPr="007D0E45" w:rsidRDefault="00FE1189" w:rsidP="007D0E45">
      <w:pPr>
        <w:rPr>
          <w:lang w:val="nb-NO"/>
        </w:rPr>
      </w:pPr>
      <w:r w:rsidRPr="008C5B3C">
        <w:rPr>
          <w:rStyle w:val="Sterk"/>
          <w:lang w:val="nb-NO"/>
        </w:rPr>
        <w:t>B</w:t>
      </w:r>
      <w:r>
        <w:rPr>
          <w:lang w:val="nb-NO"/>
        </w:rPr>
        <w:t xml:space="preserve"> | </w:t>
      </w:r>
      <w:r w:rsidR="007D0E45" w:rsidRPr="007D0E45">
        <w:rPr>
          <w:lang w:val="nb-NO"/>
        </w:rPr>
        <w:t>Så gi meg hånden på det.</w:t>
      </w:r>
    </w:p>
    <w:p w14:paraId="67F623C4" w14:textId="372599DD" w:rsidR="007D0E45" w:rsidRPr="007D0E45" w:rsidRDefault="007D0E45" w:rsidP="0055227C">
      <w:pPr>
        <w:pStyle w:val="Rubrikk"/>
      </w:pPr>
      <w:r w:rsidRPr="007D0E45">
        <w:t>Den som skal vigsles, bekrefter sitt løfte med håndslag til den som vigsler.</w:t>
      </w:r>
    </w:p>
    <w:p w14:paraId="35DE77F3" w14:textId="7FA7DD7B" w:rsidR="0055227C" w:rsidRPr="0055227C" w:rsidRDefault="0055227C" w:rsidP="0055227C">
      <w:pPr>
        <w:pStyle w:val="Overskrift3"/>
        <w:rPr>
          <w:lang w:val="nb-NO"/>
        </w:rPr>
      </w:pPr>
      <w:r w:rsidRPr="0055227C">
        <w:rPr>
          <w:lang w:val="nb-NO"/>
        </w:rPr>
        <w:t xml:space="preserve">10 </w:t>
      </w:r>
      <w:r>
        <w:rPr>
          <w:lang w:val="nb-NO"/>
        </w:rPr>
        <w:t xml:space="preserve">| </w:t>
      </w:r>
      <w:r w:rsidRPr="0055227C">
        <w:rPr>
          <w:lang w:val="nb-NO"/>
        </w:rPr>
        <w:t>Håndspåleggelse og bønn</w:t>
      </w:r>
    </w:p>
    <w:p w14:paraId="32AC6B30" w14:textId="5CCC297A" w:rsidR="0055227C" w:rsidRPr="0055227C" w:rsidRDefault="0055227C" w:rsidP="0055227C">
      <w:pPr>
        <w:rPr>
          <w:lang w:val="nb-NO"/>
        </w:rPr>
      </w:pPr>
      <w:r w:rsidRPr="008C5B3C">
        <w:rPr>
          <w:rStyle w:val="Sterk"/>
          <w:lang w:val="nb-NO"/>
        </w:rPr>
        <w:t>B</w:t>
      </w:r>
      <w:r>
        <w:rPr>
          <w:lang w:val="nb-NO"/>
        </w:rPr>
        <w:t xml:space="preserve"> | </w:t>
      </w:r>
      <w:r w:rsidRPr="0055227C">
        <w:rPr>
          <w:lang w:val="nb-NO"/>
        </w:rPr>
        <w:t xml:space="preserve">Under håndspåleggelse og bønn vil vi overgi </w:t>
      </w:r>
      <w:r w:rsidRPr="00EB0F38">
        <w:rPr>
          <w:i/>
          <w:iCs/>
          <w:lang w:val="nb-NO"/>
        </w:rPr>
        <w:t>deg</w:t>
      </w:r>
      <w:r w:rsidRPr="0055227C">
        <w:rPr>
          <w:lang w:val="nb-NO"/>
        </w:rPr>
        <w:t xml:space="preserve"> til Gud og </w:t>
      </w:r>
      <w:proofErr w:type="spellStart"/>
      <w:r w:rsidRPr="0055227C">
        <w:rPr>
          <w:lang w:val="nb-NO"/>
        </w:rPr>
        <w:t>beom</w:t>
      </w:r>
      <w:proofErr w:type="spellEnd"/>
      <w:r w:rsidRPr="0055227C">
        <w:rPr>
          <w:lang w:val="nb-NO"/>
        </w:rPr>
        <w:t xml:space="preserve"> at han ved sin Ånd må hellige og utruste </w:t>
      </w:r>
      <w:r w:rsidRPr="00EB0F38">
        <w:rPr>
          <w:i/>
          <w:iCs/>
          <w:lang w:val="nb-NO"/>
        </w:rPr>
        <w:t>deg</w:t>
      </w:r>
      <w:r w:rsidRPr="0055227C">
        <w:rPr>
          <w:lang w:val="nb-NO"/>
        </w:rPr>
        <w:t xml:space="preserve"> til tjenesten.</w:t>
      </w:r>
    </w:p>
    <w:p w14:paraId="42AFEA8C" w14:textId="77777777" w:rsidR="00EB0F38" w:rsidRDefault="0055227C" w:rsidP="00EB0F38">
      <w:pPr>
        <w:pStyle w:val="Rubrikk"/>
      </w:pPr>
      <w:r w:rsidRPr="0055227C">
        <w:t>Den som skal vigsles, kneler.</w:t>
      </w:r>
    </w:p>
    <w:p w14:paraId="4B29C0F6" w14:textId="77777777" w:rsidR="00EB0F38" w:rsidRDefault="00EB0F38" w:rsidP="00EB0F38">
      <w:pPr>
        <w:pStyle w:val="Rubrikk"/>
      </w:pPr>
    </w:p>
    <w:p w14:paraId="51557A83" w14:textId="34A0AB74" w:rsidR="0055227C" w:rsidRDefault="0055227C" w:rsidP="00EB0F38">
      <w:pPr>
        <w:pStyle w:val="Rubrikk"/>
      </w:pPr>
      <w:r w:rsidRPr="0055227C">
        <w:t>Biskopen og de som assisterer, legger hånden på hodet til den som skal vigsles. Når det er flere som vigsles, flytter biskopen hånden fra den ene til den andre under den følgende bønnen.</w:t>
      </w:r>
    </w:p>
    <w:p w14:paraId="12DE60FA" w14:textId="77777777" w:rsidR="00EB0F38" w:rsidRPr="0055227C" w:rsidRDefault="00EB0F38" w:rsidP="00EB0F38">
      <w:pPr>
        <w:pStyle w:val="Rubrikk"/>
      </w:pPr>
    </w:p>
    <w:p w14:paraId="5749D140" w14:textId="2E6004B0" w:rsidR="0055227C" w:rsidRPr="0055227C" w:rsidRDefault="00EB0F38" w:rsidP="0055227C">
      <w:pPr>
        <w:rPr>
          <w:lang w:val="nb-NO"/>
        </w:rPr>
      </w:pPr>
      <w:r w:rsidRPr="008C5B3C">
        <w:rPr>
          <w:rStyle w:val="Sterk"/>
          <w:lang w:val="nb-NO"/>
        </w:rPr>
        <w:t>B</w:t>
      </w:r>
      <w:r>
        <w:rPr>
          <w:lang w:val="nb-NO"/>
        </w:rPr>
        <w:t xml:space="preserve"> | </w:t>
      </w:r>
      <w:r w:rsidR="0055227C" w:rsidRPr="0055227C">
        <w:rPr>
          <w:lang w:val="nb-NO"/>
        </w:rPr>
        <w:t>Barmhjertige Gud, himmelske Far, du har ved din Sønn Jesus Kristus sagt at høsten er stor, men arbeiderne få, og at vi skal be deg, høstens Herre, sende ut arbeidere for å høste inn din grøde.</w:t>
      </w:r>
    </w:p>
    <w:p w14:paraId="45ED600A" w14:textId="24B1DAC2" w:rsidR="0055227C" w:rsidRPr="0055227C" w:rsidRDefault="0055227C" w:rsidP="0055227C">
      <w:pPr>
        <w:rPr>
          <w:lang w:val="nb-NO"/>
        </w:rPr>
      </w:pPr>
      <w:r w:rsidRPr="0055227C">
        <w:rPr>
          <w:lang w:val="nb-NO"/>
        </w:rPr>
        <w:t xml:space="preserve">Hør da vår bønn for </w:t>
      </w:r>
      <w:r w:rsidRPr="00D858A1">
        <w:rPr>
          <w:i/>
          <w:iCs/>
          <w:lang w:val="nb-NO"/>
        </w:rPr>
        <w:t>henne</w:t>
      </w:r>
      <w:r w:rsidRPr="0055227C">
        <w:rPr>
          <w:lang w:val="nb-NO"/>
        </w:rPr>
        <w:t xml:space="preserve"> som i dag blir vigslet til kantortjenesten.</w:t>
      </w:r>
      <w:r w:rsidR="00D858A1">
        <w:rPr>
          <w:lang w:val="nb-NO"/>
        </w:rPr>
        <w:t xml:space="preserve"> </w:t>
      </w:r>
      <w:r w:rsidRPr="0055227C">
        <w:rPr>
          <w:lang w:val="nb-NO"/>
        </w:rPr>
        <w:t xml:space="preserve">Styrk </w:t>
      </w:r>
      <w:r w:rsidRPr="00D858A1">
        <w:rPr>
          <w:i/>
          <w:iCs/>
          <w:lang w:val="nb-NO"/>
        </w:rPr>
        <w:t>henne</w:t>
      </w:r>
      <w:r w:rsidRPr="0055227C">
        <w:rPr>
          <w:lang w:val="nb-NO"/>
        </w:rPr>
        <w:t xml:space="preserve"> i troen og</w:t>
      </w:r>
      <w:r w:rsidR="00D858A1">
        <w:rPr>
          <w:lang w:val="nb-NO"/>
        </w:rPr>
        <w:t xml:space="preserve"> </w:t>
      </w:r>
      <w:r w:rsidRPr="0055227C">
        <w:rPr>
          <w:lang w:val="nb-NO"/>
        </w:rPr>
        <w:t xml:space="preserve">dyktiggjør </w:t>
      </w:r>
      <w:r w:rsidRPr="00D858A1">
        <w:rPr>
          <w:i/>
          <w:iCs/>
          <w:lang w:val="nb-NO"/>
        </w:rPr>
        <w:t>henne</w:t>
      </w:r>
      <w:r w:rsidRPr="0055227C">
        <w:rPr>
          <w:lang w:val="nb-NO"/>
        </w:rPr>
        <w:t xml:space="preserve"> til den gjerning som blir henne betrodd. Send </w:t>
      </w:r>
      <w:r w:rsidRPr="00D858A1">
        <w:rPr>
          <w:i/>
          <w:iCs/>
          <w:lang w:val="nb-NO"/>
        </w:rPr>
        <w:t>henne</w:t>
      </w:r>
      <w:r w:rsidRPr="0055227C">
        <w:rPr>
          <w:lang w:val="nb-NO"/>
        </w:rPr>
        <w:t xml:space="preserve"> din Ånd med tjenestens gaver, så </w:t>
      </w:r>
      <w:r w:rsidRPr="00D858A1">
        <w:rPr>
          <w:i/>
          <w:iCs/>
          <w:lang w:val="nb-NO"/>
        </w:rPr>
        <w:t>hun</w:t>
      </w:r>
      <w:r w:rsidRPr="0055227C">
        <w:rPr>
          <w:lang w:val="nb-NO"/>
        </w:rPr>
        <w:t xml:space="preserve"> kan bli </w:t>
      </w:r>
      <w:r w:rsidRPr="00D858A1">
        <w:rPr>
          <w:i/>
          <w:iCs/>
          <w:lang w:val="nb-NO"/>
        </w:rPr>
        <w:t>en rett arbeider</w:t>
      </w:r>
      <w:r w:rsidRPr="0055227C">
        <w:rPr>
          <w:lang w:val="nb-NO"/>
        </w:rPr>
        <w:t xml:space="preserve"> i din høst.</w:t>
      </w:r>
    </w:p>
    <w:p w14:paraId="48A3AD3B" w14:textId="77777777" w:rsidR="00FA6022" w:rsidRDefault="0055227C" w:rsidP="0055227C">
      <w:pPr>
        <w:rPr>
          <w:lang w:val="nb-NO"/>
        </w:rPr>
      </w:pPr>
      <w:r w:rsidRPr="0055227C">
        <w:rPr>
          <w:lang w:val="nb-NO"/>
        </w:rPr>
        <w:t xml:space="preserve">Gi </w:t>
      </w:r>
      <w:r w:rsidRPr="00FA6022">
        <w:rPr>
          <w:i/>
          <w:iCs/>
          <w:lang w:val="nb-NO"/>
        </w:rPr>
        <w:t>henne</w:t>
      </w:r>
      <w:r w:rsidRPr="0055227C">
        <w:rPr>
          <w:lang w:val="nb-NO"/>
        </w:rPr>
        <w:t xml:space="preserve"> å utføre sin tjeneste med frimodighet og troskap, som for Herren og ikke for mennesker, og i alle ting vise seg som </w:t>
      </w:r>
      <w:r w:rsidRPr="00FA6022">
        <w:rPr>
          <w:i/>
          <w:iCs/>
          <w:lang w:val="nb-NO"/>
        </w:rPr>
        <w:t>en god forvalter</w:t>
      </w:r>
      <w:r w:rsidRPr="0055227C">
        <w:rPr>
          <w:lang w:val="nb-NO"/>
        </w:rPr>
        <w:t xml:space="preserve"> over din mangfoldige nåde. </w:t>
      </w:r>
    </w:p>
    <w:p w14:paraId="54FA2917" w14:textId="55768915" w:rsidR="0055227C" w:rsidRPr="0055227C" w:rsidRDefault="0055227C" w:rsidP="0055227C">
      <w:pPr>
        <w:rPr>
          <w:lang w:val="nb-NO"/>
        </w:rPr>
      </w:pPr>
      <w:r w:rsidRPr="0055227C">
        <w:rPr>
          <w:lang w:val="nb-NO"/>
        </w:rPr>
        <w:t xml:space="preserve">Vær med </w:t>
      </w:r>
      <w:r w:rsidRPr="00FA6022">
        <w:rPr>
          <w:i/>
          <w:iCs/>
          <w:lang w:val="nb-NO"/>
        </w:rPr>
        <w:t>henne</w:t>
      </w:r>
      <w:r w:rsidRPr="0055227C">
        <w:rPr>
          <w:lang w:val="nb-NO"/>
        </w:rPr>
        <w:t xml:space="preserve"> i motgang og prøvelser, og gjør </w:t>
      </w:r>
      <w:r w:rsidRPr="00FA6022">
        <w:rPr>
          <w:i/>
          <w:iCs/>
          <w:lang w:val="nb-NO"/>
        </w:rPr>
        <w:t>henne tålmodig og ydmyk</w:t>
      </w:r>
      <w:r w:rsidRPr="0055227C">
        <w:rPr>
          <w:lang w:val="nb-NO"/>
        </w:rPr>
        <w:t xml:space="preserve"> av hjertet, så din kraft må kjennes i </w:t>
      </w:r>
      <w:r w:rsidRPr="00FA6022">
        <w:rPr>
          <w:i/>
          <w:iCs/>
          <w:lang w:val="nb-NO"/>
        </w:rPr>
        <w:t>hennes</w:t>
      </w:r>
      <w:r w:rsidRPr="0055227C">
        <w:rPr>
          <w:lang w:val="nb-NO"/>
        </w:rPr>
        <w:t xml:space="preserve"> svakhet. Gi at </w:t>
      </w:r>
      <w:r w:rsidRPr="00FA6022">
        <w:rPr>
          <w:i/>
          <w:iCs/>
          <w:lang w:val="nb-NO"/>
        </w:rPr>
        <w:t>hennes</w:t>
      </w:r>
      <w:r w:rsidRPr="0055227C">
        <w:rPr>
          <w:lang w:val="nb-NO"/>
        </w:rPr>
        <w:t xml:space="preserve"> gjerning må bære frukt etter din vilje. Og når arbeidsdagen er til ende, la </w:t>
      </w:r>
      <w:r w:rsidRPr="00FA6022">
        <w:rPr>
          <w:i/>
          <w:iCs/>
          <w:lang w:val="nb-NO"/>
        </w:rPr>
        <w:t>henne</w:t>
      </w:r>
      <w:r w:rsidRPr="0055227C">
        <w:rPr>
          <w:lang w:val="nb-NO"/>
        </w:rPr>
        <w:t xml:space="preserve"> komme inn</w:t>
      </w:r>
      <w:r w:rsidR="00FA6022">
        <w:rPr>
          <w:lang w:val="nb-NO"/>
        </w:rPr>
        <w:t xml:space="preserve"> </w:t>
      </w:r>
      <w:r w:rsidRPr="0055227C">
        <w:rPr>
          <w:lang w:val="nb-NO"/>
        </w:rPr>
        <w:t>til gleden hos deg og få del i arven med alle de hellige.</w:t>
      </w:r>
    </w:p>
    <w:p w14:paraId="252DC16F" w14:textId="29B743DB" w:rsidR="0055227C" w:rsidRPr="0055227C" w:rsidRDefault="00FA6022" w:rsidP="0055227C">
      <w:pPr>
        <w:rPr>
          <w:lang w:val="nb-NO"/>
        </w:rPr>
      </w:pPr>
      <w:r>
        <w:rPr>
          <w:rStyle w:val="Sterk"/>
          <w:lang w:val="nb-NO"/>
        </w:rPr>
        <w:t>A</w:t>
      </w:r>
      <w:r>
        <w:rPr>
          <w:lang w:val="nb-NO"/>
        </w:rPr>
        <w:t xml:space="preserve"> | </w:t>
      </w:r>
      <w:r w:rsidR="0055227C" w:rsidRPr="0055227C">
        <w:rPr>
          <w:lang w:val="nb-NO"/>
        </w:rPr>
        <w:t>Fader vår, du som er i himmelen. La ditt navn holdes hellig.</w:t>
      </w:r>
      <w:r>
        <w:rPr>
          <w:lang w:val="nb-NO"/>
        </w:rPr>
        <w:t xml:space="preserve"> </w:t>
      </w:r>
      <w:r w:rsidR="0055227C" w:rsidRPr="0055227C">
        <w:rPr>
          <w:lang w:val="nb-NO"/>
        </w:rPr>
        <w:t>La ditt rike komme.</w:t>
      </w:r>
      <w:r>
        <w:rPr>
          <w:lang w:val="nb-NO"/>
        </w:rPr>
        <w:t xml:space="preserve"> </w:t>
      </w:r>
      <w:r w:rsidR="0055227C" w:rsidRPr="0055227C">
        <w:rPr>
          <w:lang w:val="nb-NO"/>
        </w:rPr>
        <w:t>La din vilje skje på jorden som i himmelen. Gi oss i dag vårt daglige brød.</w:t>
      </w:r>
      <w:r>
        <w:rPr>
          <w:lang w:val="nb-NO"/>
        </w:rPr>
        <w:t xml:space="preserve"> </w:t>
      </w:r>
      <w:r w:rsidR="0055227C" w:rsidRPr="0055227C">
        <w:rPr>
          <w:lang w:val="nb-NO"/>
        </w:rPr>
        <w:t>Forlat oss vår skyld,</w:t>
      </w:r>
      <w:r>
        <w:rPr>
          <w:lang w:val="nb-NO"/>
        </w:rPr>
        <w:t xml:space="preserve"> </w:t>
      </w:r>
      <w:r w:rsidR="0055227C" w:rsidRPr="0055227C">
        <w:rPr>
          <w:lang w:val="nb-NO"/>
        </w:rPr>
        <w:t>som vi og forlater våre skyldnere. Led oss ikke inn i fristelse,</w:t>
      </w:r>
      <w:r>
        <w:rPr>
          <w:lang w:val="nb-NO"/>
        </w:rPr>
        <w:t xml:space="preserve"> </w:t>
      </w:r>
      <w:r w:rsidR="0055227C" w:rsidRPr="0055227C">
        <w:rPr>
          <w:lang w:val="nb-NO"/>
        </w:rPr>
        <w:t>men frels oss fra det onde. For riket er ditt,</w:t>
      </w:r>
      <w:r>
        <w:rPr>
          <w:lang w:val="nb-NO"/>
        </w:rPr>
        <w:t xml:space="preserve"> </w:t>
      </w:r>
      <w:r w:rsidR="0055227C" w:rsidRPr="0055227C">
        <w:rPr>
          <w:lang w:val="nb-NO"/>
        </w:rPr>
        <w:t>og makten og æren i evighet. Amen.</w:t>
      </w:r>
    </w:p>
    <w:p w14:paraId="676273EC" w14:textId="10CB2C3E" w:rsidR="0055227C" w:rsidRDefault="0055227C" w:rsidP="00FA6022">
      <w:pPr>
        <w:pStyle w:val="Rubrikk"/>
      </w:pPr>
      <w:r w:rsidRPr="0055227C">
        <w:t>Biskopen og de som assisterer, kneler, mens bønnen avsluttes ed at menigheten synger første vers av «Nå ber vi Gud, Den Hellige And» (</w:t>
      </w:r>
      <w:proofErr w:type="spellStart"/>
      <w:r w:rsidRPr="0055227C">
        <w:t>NoS</w:t>
      </w:r>
      <w:proofErr w:type="spellEnd"/>
      <w:r w:rsidRPr="0055227C">
        <w:t xml:space="preserve"> 210,1). Deretter reiser biskopen seg, like ens den nye kantoren og de som assisterer.</w:t>
      </w:r>
    </w:p>
    <w:p w14:paraId="5D6D034A" w14:textId="77777777" w:rsidR="00FA6022" w:rsidRPr="0055227C" w:rsidRDefault="00FA6022" w:rsidP="00FA6022">
      <w:pPr>
        <w:pStyle w:val="Rubrikk"/>
      </w:pPr>
    </w:p>
    <w:p w14:paraId="4EF53D31" w14:textId="54E93481" w:rsidR="0055227C" w:rsidRPr="0055227C" w:rsidRDefault="00FA6022" w:rsidP="0055227C">
      <w:pPr>
        <w:rPr>
          <w:lang w:val="nb-NO"/>
        </w:rPr>
      </w:pPr>
      <w:r w:rsidRPr="008C5B3C">
        <w:rPr>
          <w:rStyle w:val="Sterk"/>
          <w:lang w:val="nb-NO"/>
        </w:rPr>
        <w:t>B</w:t>
      </w:r>
      <w:r>
        <w:rPr>
          <w:lang w:val="nb-NO"/>
        </w:rPr>
        <w:t xml:space="preserve"> </w:t>
      </w:r>
      <w:r w:rsidR="0055227C" w:rsidRPr="00FA6022">
        <w:rPr>
          <w:rStyle w:val="RubrikkTegn"/>
        </w:rPr>
        <w:t>vendt mot den som er vigslet</w:t>
      </w:r>
      <w:r>
        <w:rPr>
          <w:lang w:val="nb-NO"/>
        </w:rPr>
        <w:t xml:space="preserve"> | </w:t>
      </w:r>
      <w:r w:rsidR="0055227C" w:rsidRPr="00B805B3">
        <w:rPr>
          <w:i/>
          <w:iCs/>
          <w:lang w:val="nb-NO"/>
        </w:rPr>
        <w:t>Du</w:t>
      </w:r>
      <w:r w:rsidR="0055227C" w:rsidRPr="0055227C">
        <w:rPr>
          <w:lang w:val="nb-NO"/>
        </w:rPr>
        <w:t xml:space="preserve"> er i dag kalt og vigslet til tjenesten som kantor i vår kirke, med den myndighet og det ansvar som etter vår kirkes ordninger hører til dette kall.</w:t>
      </w:r>
    </w:p>
    <w:p w14:paraId="313954A6" w14:textId="77777777" w:rsidR="0055227C" w:rsidRPr="0055227C" w:rsidRDefault="0055227C" w:rsidP="00B805B3">
      <w:pPr>
        <w:pStyle w:val="Rubrikk"/>
      </w:pPr>
      <w:r w:rsidRPr="0055227C">
        <w:t>Kantoren og de som assisterer, går til sine plasser.</w:t>
      </w:r>
    </w:p>
    <w:p w14:paraId="61E78EE5" w14:textId="77777777" w:rsidR="000E3852" w:rsidRPr="000E3852" w:rsidRDefault="000E3852" w:rsidP="000E3852">
      <w:pPr>
        <w:rPr>
          <w:lang w:val="nb-NO"/>
        </w:rPr>
      </w:pPr>
    </w:p>
    <w:p w14:paraId="0B61CE85" w14:textId="51F754FF" w:rsidR="000E3852" w:rsidRPr="000E3852" w:rsidRDefault="000E3852" w:rsidP="000E3852">
      <w:pPr>
        <w:pStyle w:val="Overskrift3"/>
        <w:rPr>
          <w:lang w:val="nb-NO"/>
        </w:rPr>
      </w:pPr>
      <w:r w:rsidRPr="000E3852">
        <w:rPr>
          <w:lang w:val="nb-NO"/>
        </w:rPr>
        <w:t>11</w:t>
      </w:r>
      <w:r>
        <w:rPr>
          <w:lang w:val="nb-NO"/>
        </w:rPr>
        <w:t xml:space="preserve"> | </w:t>
      </w:r>
      <w:r w:rsidRPr="000E3852">
        <w:rPr>
          <w:lang w:val="nb-NO"/>
        </w:rPr>
        <w:t>Påminnelse om menighetens medansvar</w:t>
      </w:r>
    </w:p>
    <w:p w14:paraId="7DF34069" w14:textId="2A3559D4" w:rsidR="0041782C" w:rsidRDefault="000E3852" w:rsidP="000E3852">
      <w:pPr>
        <w:rPr>
          <w:lang w:val="nb-NO"/>
        </w:rPr>
      </w:pPr>
      <w:r w:rsidRPr="00665E8C">
        <w:rPr>
          <w:rStyle w:val="Sterk"/>
          <w:lang w:val="nb-NO"/>
        </w:rPr>
        <w:t>B</w:t>
      </w:r>
      <w:r w:rsidRPr="00981789">
        <w:rPr>
          <w:lang w:val="nb-NO"/>
        </w:rPr>
        <w:t xml:space="preserve"> </w:t>
      </w:r>
      <w:r w:rsidRPr="00BF00FB">
        <w:rPr>
          <w:rStyle w:val="RubrikkTegn"/>
        </w:rPr>
        <w:t>vendt mot menigheten</w:t>
      </w:r>
      <w:r>
        <w:rPr>
          <w:lang w:val="nb-NO"/>
        </w:rPr>
        <w:t xml:space="preserve"> | </w:t>
      </w:r>
      <w:r w:rsidRPr="000E3852">
        <w:rPr>
          <w:lang w:val="nb-NO"/>
        </w:rPr>
        <w:t>Kjære menighet.</w:t>
      </w:r>
      <w:r w:rsidR="00010D51">
        <w:rPr>
          <w:lang w:val="nb-NO"/>
        </w:rPr>
        <w:t xml:space="preserve"> </w:t>
      </w:r>
      <w:r w:rsidRPr="000E3852">
        <w:rPr>
          <w:lang w:val="nb-NO"/>
        </w:rPr>
        <w:t xml:space="preserve">Sammen har vi overgitt </w:t>
      </w:r>
      <w:r w:rsidRPr="00A50232">
        <w:rPr>
          <w:i/>
          <w:iCs/>
          <w:lang w:val="nb-NO"/>
        </w:rPr>
        <w:t>denne vår</w:t>
      </w:r>
      <w:r w:rsidRPr="000E3852">
        <w:rPr>
          <w:lang w:val="nb-NO"/>
        </w:rPr>
        <w:t xml:space="preserve"> medkristne til Gud og bedt om velsignelse over </w:t>
      </w:r>
      <w:r w:rsidRPr="00097D06">
        <w:rPr>
          <w:i/>
          <w:iCs/>
          <w:lang w:val="nb-NO"/>
        </w:rPr>
        <w:t>hennes</w:t>
      </w:r>
      <w:r w:rsidRPr="000E3852">
        <w:rPr>
          <w:lang w:val="nb-NO"/>
        </w:rPr>
        <w:t xml:space="preserve"> gjerning. La oss ta imot </w:t>
      </w:r>
      <w:r w:rsidRPr="00097D06">
        <w:rPr>
          <w:i/>
          <w:iCs/>
          <w:lang w:val="nb-NO"/>
        </w:rPr>
        <w:t>henne</w:t>
      </w:r>
      <w:r w:rsidRPr="000E3852">
        <w:rPr>
          <w:lang w:val="nb-NO"/>
        </w:rPr>
        <w:t xml:space="preserve"> i kjærlighet, fortsatt bære </w:t>
      </w:r>
      <w:r w:rsidRPr="00097D06">
        <w:rPr>
          <w:i/>
          <w:iCs/>
          <w:lang w:val="nb-NO"/>
        </w:rPr>
        <w:t>henne</w:t>
      </w:r>
      <w:r w:rsidRPr="000E3852">
        <w:rPr>
          <w:lang w:val="nb-NO"/>
        </w:rPr>
        <w:t xml:space="preserve"> fram for Gud i våre bønner og stå sammen med </w:t>
      </w:r>
      <w:r w:rsidRPr="00097D06">
        <w:rPr>
          <w:i/>
          <w:iCs/>
          <w:lang w:val="nb-NO"/>
        </w:rPr>
        <w:t>henne</w:t>
      </w:r>
      <w:r w:rsidRPr="000E3852">
        <w:rPr>
          <w:lang w:val="nb-NO"/>
        </w:rPr>
        <w:t xml:space="preserve"> i tilbedelsens og lovprisningens tjeneste.</w:t>
      </w:r>
    </w:p>
    <w:p w14:paraId="128D5C92" w14:textId="239462A7" w:rsidR="00D86301" w:rsidRPr="00D86301" w:rsidRDefault="00D86301" w:rsidP="00753E38">
      <w:pPr>
        <w:pStyle w:val="Overskrift3"/>
        <w:rPr>
          <w:lang w:val="nb-NO"/>
        </w:rPr>
      </w:pPr>
      <w:r w:rsidRPr="00D86301">
        <w:rPr>
          <w:lang w:val="nb-NO"/>
        </w:rPr>
        <w:t>12</w:t>
      </w:r>
      <w:r w:rsidR="00753E38">
        <w:rPr>
          <w:lang w:val="nb-NO"/>
        </w:rPr>
        <w:t xml:space="preserve"> | </w:t>
      </w:r>
      <w:r w:rsidRPr="00D86301">
        <w:rPr>
          <w:lang w:val="nb-NO"/>
        </w:rPr>
        <w:t>Trosbekjennelse (Credo)</w:t>
      </w:r>
    </w:p>
    <w:p w14:paraId="5424FB1E" w14:textId="3F6AF316" w:rsidR="00D86301" w:rsidRDefault="00D86301" w:rsidP="00753E38">
      <w:pPr>
        <w:pStyle w:val="Rubrikk"/>
      </w:pPr>
      <w:r w:rsidRPr="00D86301">
        <w:t>Trosbekjennelsen synges eller fremsies.</w:t>
      </w:r>
    </w:p>
    <w:p w14:paraId="04FC74C7" w14:textId="77777777" w:rsidR="00753E38" w:rsidRPr="00D86301" w:rsidRDefault="00753E38" w:rsidP="00753E38">
      <w:pPr>
        <w:pStyle w:val="Rubrikk"/>
      </w:pPr>
    </w:p>
    <w:p w14:paraId="2AF1A063" w14:textId="1C959756" w:rsidR="00D86301" w:rsidRPr="00D86301" w:rsidRDefault="00753E38" w:rsidP="00D86301">
      <w:pPr>
        <w:rPr>
          <w:lang w:val="nb-NO"/>
        </w:rPr>
      </w:pPr>
      <w:r w:rsidRPr="008C5B3C">
        <w:rPr>
          <w:rStyle w:val="Sterk"/>
          <w:lang w:val="nb-NO"/>
        </w:rPr>
        <w:t>B</w:t>
      </w:r>
      <w:r>
        <w:rPr>
          <w:lang w:val="nb-NO"/>
        </w:rPr>
        <w:t xml:space="preserve"> </w:t>
      </w:r>
      <w:r w:rsidR="00D86301" w:rsidRPr="00753E38">
        <w:rPr>
          <w:rStyle w:val="RubrikkTegn"/>
        </w:rPr>
        <w:t>intonerer/ sier</w:t>
      </w:r>
      <w:r>
        <w:rPr>
          <w:lang w:val="nb-NO"/>
        </w:rPr>
        <w:t xml:space="preserve"> | </w:t>
      </w:r>
      <w:r w:rsidR="00D86301" w:rsidRPr="00D86301">
        <w:rPr>
          <w:lang w:val="nb-NO"/>
        </w:rPr>
        <w:t>La oss bekjenne vår hellige tro.</w:t>
      </w:r>
    </w:p>
    <w:p w14:paraId="12A2CF95" w14:textId="50C8AF3F" w:rsidR="00D86301" w:rsidRDefault="00D86301" w:rsidP="00753E38">
      <w:pPr>
        <w:pStyle w:val="Rubrikk"/>
      </w:pPr>
      <w:r w:rsidRPr="00D86301">
        <w:t>Menigheten reiser seg.</w:t>
      </w:r>
    </w:p>
    <w:p w14:paraId="3DF7E465" w14:textId="77777777" w:rsidR="00396389" w:rsidRPr="00D86301" w:rsidRDefault="00396389" w:rsidP="00753E38">
      <w:pPr>
        <w:pStyle w:val="Rubrikk"/>
      </w:pPr>
    </w:p>
    <w:p w14:paraId="0A5A37F4" w14:textId="6EA71D4B" w:rsidR="00396389" w:rsidRPr="00D86301" w:rsidRDefault="00396389" w:rsidP="00D86301">
      <w:pPr>
        <w:rPr>
          <w:lang w:val="nb-NO"/>
        </w:rPr>
      </w:pPr>
      <w:r w:rsidRPr="00396389">
        <w:rPr>
          <w:rStyle w:val="Sterk"/>
          <w:lang w:val="nb-NO"/>
        </w:rPr>
        <w:t>A</w:t>
      </w:r>
      <w:r>
        <w:rPr>
          <w:lang w:val="nb-NO"/>
        </w:rPr>
        <w:t xml:space="preserve"> | </w:t>
      </w:r>
      <w:r w:rsidR="00D86301" w:rsidRPr="00D86301">
        <w:rPr>
          <w:lang w:val="nb-NO"/>
        </w:rPr>
        <w:t>Jeg tror på Gud Fader, den allmektige, himmelens og jordens skaper.</w:t>
      </w:r>
      <w:r>
        <w:rPr>
          <w:lang w:val="nb-NO"/>
        </w:rPr>
        <w:t xml:space="preserve"> </w:t>
      </w:r>
    </w:p>
    <w:p w14:paraId="73ED6AF4" w14:textId="7F92D4BB" w:rsidR="00D86301" w:rsidRPr="00D86301" w:rsidRDefault="00D86301" w:rsidP="00D86301">
      <w:pPr>
        <w:rPr>
          <w:lang w:val="nb-NO"/>
        </w:rPr>
      </w:pPr>
      <w:r w:rsidRPr="00D86301">
        <w:rPr>
          <w:lang w:val="nb-NO"/>
        </w:rPr>
        <w:lastRenderedPageBreak/>
        <w:t>Jeg tror på Jesus Kristus,</w:t>
      </w:r>
      <w:r w:rsidR="00396389">
        <w:rPr>
          <w:lang w:val="nb-NO"/>
        </w:rPr>
        <w:t xml:space="preserve"> </w:t>
      </w:r>
      <w:r w:rsidRPr="00D86301">
        <w:rPr>
          <w:lang w:val="nb-NO"/>
        </w:rPr>
        <w:t>Guds enbårne Sønn, vår Herre,</w:t>
      </w:r>
      <w:r w:rsidR="00396389">
        <w:rPr>
          <w:lang w:val="nb-NO"/>
        </w:rPr>
        <w:t xml:space="preserve"> </w:t>
      </w:r>
      <w:r w:rsidRPr="00D86301">
        <w:rPr>
          <w:lang w:val="nb-NO"/>
        </w:rPr>
        <w:t>som ble unnfanget ved Den Hellige Ånd, født av jomfru Maria,</w:t>
      </w:r>
      <w:r w:rsidR="00396389">
        <w:rPr>
          <w:lang w:val="nb-NO"/>
        </w:rPr>
        <w:t xml:space="preserve"> </w:t>
      </w:r>
      <w:r w:rsidRPr="00D86301">
        <w:rPr>
          <w:lang w:val="nb-NO"/>
        </w:rPr>
        <w:t>pint under Pontius Pilatus, korsfestet, død og begravet, f6r ned til dødsriket,</w:t>
      </w:r>
      <w:r w:rsidR="00396389">
        <w:rPr>
          <w:lang w:val="nb-NO"/>
        </w:rPr>
        <w:t xml:space="preserve"> </w:t>
      </w:r>
      <w:r w:rsidRPr="00D86301">
        <w:rPr>
          <w:lang w:val="nb-NO"/>
        </w:rPr>
        <w:t>stod opp fra de døde tredje dag, f6r opp til himmelen,</w:t>
      </w:r>
      <w:r w:rsidR="00396389">
        <w:rPr>
          <w:lang w:val="nb-NO"/>
        </w:rPr>
        <w:t xml:space="preserve"> </w:t>
      </w:r>
      <w:r w:rsidRPr="00D86301">
        <w:rPr>
          <w:lang w:val="nb-NO"/>
        </w:rPr>
        <w:t>sitter ved Guds, den allmektige Faders høyre hånd, skal derfra komme igjen</w:t>
      </w:r>
      <w:r w:rsidR="00396389">
        <w:rPr>
          <w:lang w:val="nb-NO"/>
        </w:rPr>
        <w:t xml:space="preserve"> </w:t>
      </w:r>
      <w:r w:rsidRPr="00D86301">
        <w:rPr>
          <w:lang w:val="nb-NO"/>
        </w:rPr>
        <w:t>for å dømme levende og døde.</w:t>
      </w:r>
    </w:p>
    <w:p w14:paraId="5F253F2B" w14:textId="39C42304" w:rsidR="00D86301" w:rsidRPr="00396389" w:rsidRDefault="00D86301" w:rsidP="00D86301">
      <w:pPr>
        <w:rPr>
          <w:rStyle w:val="Svakreferanse"/>
          <w:lang w:val="nb-NO"/>
        </w:rPr>
      </w:pPr>
      <w:r w:rsidRPr="00D86301">
        <w:rPr>
          <w:lang w:val="nb-NO"/>
        </w:rPr>
        <w:t>Jeg tror på Den Hellige Ånd, en hellig, allmenn kirke,</w:t>
      </w:r>
      <w:r w:rsidR="00396389">
        <w:rPr>
          <w:lang w:val="nb-NO"/>
        </w:rPr>
        <w:t xml:space="preserve"> </w:t>
      </w:r>
      <w:r w:rsidRPr="00D86301">
        <w:rPr>
          <w:lang w:val="nb-NO"/>
        </w:rPr>
        <w:t>de helliges samfunn, syndenes forlatelse, legemets oppstandelse og det evige liv.</w:t>
      </w:r>
      <w:r w:rsidR="00396389">
        <w:rPr>
          <w:lang w:val="nb-NO"/>
        </w:rPr>
        <w:t xml:space="preserve"> </w:t>
      </w:r>
      <w:r w:rsidRPr="00D86301">
        <w:rPr>
          <w:lang w:val="nb-NO"/>
        </w:rPr>
        <w:t>Amen.</w:t>
      </w:r>
      <w:r w:rsidR="00396389">
        <w:rPr>
          <w:lang w:val="nb-NO"/>
        </w:rPr>
        <w:t xml:space="preserve">   </w:t>
      </w:r>
      <w:r w:rsidRPr="00396389">
        <w:rPr>
          <w:rStyle w:val="Svakreferanse"/>
          <w:lang w:val="nb-NO"/>
        </w:rPr>
        <w:t>Den apostoliske trosbekjennelse</w:t>
      </w:r>
    </w:p>
    <w:p w14:paraId="5BC3D715" w14:textId="32F545C4" w:rsidR="00A4703A" w:rsidRDefault="00D86301" w:rsidP="00396389">
      <w:pPr>
        <w:pStyle w:val="Rubrikk"/>
      </w:pPr>
      <w:r w:rsidRPr="00D86301">
        <w:t>Deretter trer den nye kantoren i tjeneste, og gudstjenesten fortsetter med</w:t>
      </w:r>
    </w:p>
    <w:p w14:paraId="2835EC1E" w14:textId="7C60CBFE" w:rsidR="00DC4D81" w:rsidRPr="00DC4D81" w:rsidRDefault="00DC4D81" w:rsidP="00DC4D81">
      <w:pPr>
        <w:pStyle w:val="Overskrift3"/>
        <w:rPr>
          <w:lang w:val="nb-NO"/>
        </w:rPr>
      </w:pPr>
      <w:r w:rsidRPr="00DC4D81">
        <w:rPr>
          <w:lang w:val="nb-NO"/>
        </w:rPr>
        <w:t>13</w:t>
      </w:r>
      <w:r>
        <w:rPr>
          <w:lang w:val="nb-NO"/>
        </w:rPr>
        <w:t xml:space="preserve"> | </w:t>
      </w:r>
      <w:r w:rsidRPr="00DC4D81">
        <w:rPr>
          <w:lang w:val="nb-NO"/>
        </w:rPr>
        <w:t>Salme før prekenen</w:t>
      </w:r>
    </w:p>
    <w:p w14:paraId="780D145B" w14:textId="3004A870" w:rsidR="00DC4D81" w:rsidRPr="00DC4D81" w:rsidRDefault="00DC4D81" w:rsidP="00DC4D81">
      <w:pPr>
        <w:pStyle w:val="Overskrift3"/>
        <w:rPr>
          <w:lang w:val="nb-NO"/>
        </w:rPr>
      </w:pPr>
      <w:r w:rsidRPr="00DC4D81">
        <w:rPr>
          <w:lang w:val="nb-NO"/>
        </w:rPr>
        <w:t>14</w:t>
      </w:r>
      <w:r>
        <w:rPr>
          <w:lang w:val="nb-NO"/>
        </w:rPr>
        <w:t xml:space="preserve"> | </w:t>
      </w:r>
      <w:r w:rsidRPr="00DC4D81">
        <w:rPr>
          <w:lang w:val="nb-NO"/>
        </w:rPr>
        <w:t>Preken</w:t>
      </w:r>
    </w:p>
    <w:p w14:paraId="3DDF286F" w14:textId="2624A2EC" w:rsidR="00DC4D81" w:rsidRPr="00DC4D81" w:rsidRDefault="00DC4D81" w:rsidP="00DC4D81">
      <w:pPr>
        <w:pStyle w:val="Overskrift3"/>
        <w:rPr>
          <w:lang w:val="nb-NO"/>
        </w:rPr>
      </w:pPr>
      <w:r w:rsidRPr="00DC4D81">
        <w:rPr>
          <w:lang w:val="nb-NO"/>
        </w:rPr>
        <w:t>15</w:t>
      </w:r>
      <w:r>
        <w:rPr>
          <w:lang w:val="nb-NO"/>
        </w:rPr>
        <w:t xml:space="preserve"> | </w:t>
      </w:r>
      <w:r w:rsidRPr="00DC4D81">
        <w:rPr>
          <w:lang w:val="nb-NO"/>
        </w:rPr>
        <w:t>Salme etter prekenen</w:t>
      </w:r>
    </w:p>
    <w:p w14:paraId="351F0AAF" w14:textId="65C74393" w:rsidR="00DC4D81" w:rsidRDefault="00DC4D81" w:rsidP="00DC4D81">
      <w:pPr>
        <w:pStyle w:val="Rubrikk"/>
      </w:pPr>
      <w:r w:rsidRPr="00DC4D81">
        <w:t>Gudstjenesten fortsetter med leddene Forbønn, Menighetens takkoffer, Nattverd og Velsignelse og utsendelse.</w:t>
      </w:r>
    </w:p>
    <w:p w14:paraId="28783E2A" w14:textId="77777777" w:rsidR="00DC4D81" w:rsidRPr="00DC4D81" w:rsidRDefault="00DC4D81" w:rsidP="00DC4D81">
      <w:pPr>
        <w:pStyle w:val="Rubrikk"/>
      </w:pPr>
    </w:p>
    <w:p w14:paraId="02E9A5AF" w14:textId="27F589FB" w:rsidR="00DC4D81" w:rsidRDefault="00DC4D81" w:rsidP="00DC4D81">
      <w:pPr>
        <w:pStyle w:val="Rubrikk"/>
      </w:pPr>
      <w:r w:rsidRPr="00DC4D81">
        <w:t>Som forbønn brukes Fredslitaniet (</w:t>
      </w:r>
      <w:proofErr w:type="spellStart"/>
      <w:r w:rsidRPr="00DC4D81">
        <w:t>NoS</w:t>
      </w:r>
      <w:proofErr w:type="spellEnd"/>
      <w:r w:rsidRPr="00DC4D81">
        <w:t xml:space="preserve"> 952), eventuelt med den nye kantoren som forsanger, eller en av de andre forbønnene i Guds­ tjenesteboken.</w:t>
      </w:r>
    </w:p>
    <w:p w14:paraId="11BB28EB" w14:textId="77777777" w:rsidR="00DC4D81" w:rsidRPr="00DC4D81" w:rsidRDefault="00DC4D81" w:rsidP="00DC4D81">
      <w:pPr>
        <w:pStyle w:val="Rubrikk"/>
      </w:pPr>
    </w:p>
    <w:p w14:paraId="5885D056" w14:textId="0D494AB6" w:rsidR="00DC4D81" w:rsidRDefault="00DC4D81" w:rsidP="00DC4D81">
      <w:pPr>
        <w:pStyle w:val="Rubrikk"/>
      </w:pPr>
      <w:r w:rsidRPr="00DC4D81">
        <w:t>Mens ofringen finner sted, kan det utføres egnet instrumental- eller vokalmusikk, eventuelt synges en salme. Nattverd forrettes etter høymessens ordning eller etter en annen av Gudstjenestebokens ordninger.</w:t>
      </w:r>
    </w:p>
    <w:p w14:paraId="4FC3EC4D" w14:textId="77777777" w:rsidR="00CE48C9" w:rsidRPr="00DC4D81" w:rsidRDefault="00CE48C9" w:rsidP="00DC4D81">
      <w:pPr>
        <w:pStyle w:val="Rubrikk"/>
      </w:pPr>
    </w:p>
    <w:p w14:paraId="443CE318" w14:textId="6096A66E" w:rsidR="00DC4D81" w:rsidRPr="00DC4D81" w:rsidRDefault="00DC4D81" w:rsidP="00CE48C9">
      <w:pPr>
        <w:pStyle w:val="Rubrikk"/>
      </w:pPr>
      <w:r w:rsidRPr="00DC4D81">
        <w:t xml:space="preserve">Leddet </w:t>
      </w:r>
      <w:r w:rsidRPr="00CE48C9">
        <w:rPr>
          <w:b/>
          <w:bCs/>
        </w:rPr>
        <w:t>Velsignelse og utsendelse</w:t>
      </w:r>
      <w:r w:rsidRPr="00DC4D81">
        <w:t xml:space="preserve"> gis følgende form:</w:t>
      </w:r>
    </w:p>
    <w:p w14:paraId="6EE0DD0B" w14:textId="20C44FDB" w:rsidR="00DC4D81" w:rsidRPr="00CE48C9" w:rsidRDefault="00CE48C9" w:rsidP="00CE48C9">
      <w:pPr>
        <w:pStyle w:val="Overskrift3"/>
        <w:rPr>
          <w:b w:val="0"/>
          <w:bCs/>
          <w:lang w:val="nb-NO"/>
        </w:rPr>
      </w:pPr>
      <w:proofErr w:type="spellStart"/>
      <w:r>
        <w:rPr>
          <w:b w:val="0"/>
          <w:bCs/>
          <w:lang w:val="nb-NO"/>
        </w:rPr>
        <w:t>V</w:t>
      </w:r>
      <w:r w:rsidRPr="00CE48C9">
        <w:rPr>
          <w:b w:val="0"/>
          <w:bCs/>
          <w:lang w:val="nb-NO"/>
        </w:rPr>
        <w:t>velsignelse</w:t>
      </w:r>
      <w:proofErr w:type="spellEnd"/>
      <w:r w:rsidRPr="00CE48C9">
        <w:rPr>
          <w:b w:val="0"/>
          <w:bCs/>
          <w:lang w:val="nb-NO"/>
        </w:rPr>
        <w:t xml:space="preserve"> og utsendelse</w:t>
      </w:r>
    </w:p>
    <w:p w14:paraId="438CDA38" w14:textId="4FA284BA" w:rsidR="00DC4D81" w:rsidRPr="00DC4D81" w:rsidRDefault="00CE48C9" w:rsidP="00DC4D81">
      <w:pPr>
        <w:rPr>
          <w:lang w:val="nb-NO"/>
        </w:rPr>
      </w:pPr>
      <w:r w:rsidRPr="00725F68">
        <w:rPr>
          <w:rStyle w:val="Sterk"/>
          <w:lang w:val="nb-NO"/>
        </w:rPr>
        <w:t>B</w:t>
      </w:r>
      <w:r>
        <w:rPr>
          <w:lang w:val="nb-NO"/>
        </w:rPr>
        <w:t xml:space="preserve"> </w:t>
      </w:r>
      <w:r w:rsidR="00DC4D81" w:rsidRPr="00500130">
        <w:rPr>
          <w:rStyle w:val="RubrikkTegn"/>
        </w:rPr>
        <w:t>ved alteret, vendt mot menigheten</w:t>
      </w:r>
      <w:r>
        <w:rPr>
          <w:lang w:val="nb-NO"/>
        </w:rPr>
        <w:t xml:space="preserve"> |</w:t>
      </w:r>
      <w:r w:rsidR="00DC4D81" w:rsidRPr="00DC4D81">
        <w:rPr>
          <w:lang w:val="nb-NO"/>
        </w:rPr>
        <w:t xml:space="preserve"> La oss prise Herren.</w:t>
      </w:r>
    </w:p>
    <w:p w14:paraId="0D9C6D7D" w14:textId="1FF30951" w:rsidR="00DC4D81" w:rsidRDefault="00DC4D81" w:rsidP="00500130">
      <w:pPr>
        <w:pStyle w:val="Rubrikk"/>
      </w:pPr>
      <w:r w:rsidRPr="00DC4D81">
        <w:t>Menigheten reiser seg.</w:t>
      </w:r>
    </w:p>
    <w:p w14:paraId="49B93647" w14:textId="77777777" w:rsidR="00500130" w:rsidRPr="00DC4D81" w:rsidRDefault="00500130" w:rsidP="00500130">
      <w:pPr>
        <w:pStyle w:val="Rubrikk"/>
      </w:pPr>
    </w:p>
    <w:p w14:paraId="45211167" w14:textId="190237D0" w:rsidR="00DC4D81" w:rsidRPr="00DC4D81" w:rsidRDefault="00CE48C9" w:rsidP="00DC4D81">
      <w:pPr>
        <w:rPr>
          <w:lang w:val="nb-NO"/>
        </w:rPr>
      </w:pPr>
      <w:r w:rsidRPr="00725F68">
        <w:rPr>
          <w:rStyle w:val="Sterk"/>
          <w:lang w:val="nb-NO"/>
        </w:rPr>
        <w:t>M</w:t>
      </w:r>
      <w:r>
        <w:rPr>
          <w:lang w:val="nb-NO"/>
        </w:rPr>
        <w:t xml:space="preserve"> |</w:t>
      </w:r>
      <w:r w:rsidR="00DC4D81" w:rsidRPr="00DC4D81">
        <w:rPr>
          <w:lang w:val="nb-NO"/>
        </w:rPr>
        <w:t xml:space="preserve"> Gud</w:t>
      </w:r>
      <w:r>
        <w:rPr>
          <w:lang w:val="nb-NO"/>
        </w:rPr>
        <w:t xml:space="preserve"> </w:t>
      </w:r>
      <w:r w:rsidR="00DC4D81" w:rsidRPr="00DC4D81">
        <w:rPr>
          <w:lang w:val="nb-NO"/>
        </w:rPr>
        <w:t>være lovet. Halleluja. Halleluja. Halleluja.</w:t>
      </w:r>
    </w:p>
    <w:p w14:paraId="05E1DD39" w14:textId="4DA2FBA3" w:rsidR="00DC4D81" w:rsidRPr="00DC4D81" w:rsidRDefault="00DC4D81" w:rsidP="00DC4D81">
      <w:pPr>
        <w:rPr>
          <w:lang w:val="nb-NO"/>
        </w:rPr>
      </w:pPr>
      <w:r w:rsidRPr="00500130">
        <w:rPr>
          <w:rStyle w:val="Sterk"/>
          <w:lang w:val="nb-NO"/>
        </w:rPr>
        <w:t>B</w:t>
      </w:r>
      <w:r w:rsidR="00CE48C9">
        <w:rPr>
          <w:lang w:val="nb-NO"/>
        </w:rPr>
        <w:t xml:space="preserve"> </w:t>
      </w:r>
      <w:r w:rsidR="00500130">
        <w:rPr>
          <w:lang w:val="nb-NO"/>
        </w:rPr>
        <w:t>| Herren</w:t>
      </w:r>
      <w:r w:rsidRPr="00DC4D81">
        <w:rPr>
          <w:lang w:val="nb-NO"/>
        </w:rPr>
        <w:t xml:space="preserve"> velsigne deg og bevare deg.</w:t>
      </w:r>
      <w:r w:rsidR="00500130">
        <w:rPr>
          <w:lang w:val="nb-NO"/>
        </w:rPr>
        <w:t xml:space="preserve"> </w:t>
      </w:r>
      <w:r w:rsidRPr="00DC4D81">
        <w:rPr>
          <w:lang w:val="nb-NO"/>
        </w:rPr>
        <w:t xml:space="preserve">Herren la sitt ansikt lyse over deg og være deg nådig. Herren løfte sitt åsyn på deg og gi deg fred. </w:t>
      </w:r>
      <w:r w:rsidRPr="00500130">
        <w:rPr>
          <w:rStyle w:val="RubrikkTegn"/>
        </w:rPr>
        <w:t>+</w:t>
      </w:r>
    </w:p>
    <w:p w14:paraId="21F966E5" w14:textId="2CBFF559" w:rsidR="00DC4D81" w:rsidRPr="00DC4D81" w:rsidRDefault="00500130" w:rsidP="00DC4D81">
      <w:pPr>
        <w:rPr>
          <w:lang w:val="nb-NO"/>
        </w:rPr>
      </w:pPr>
      <w:r w:rsidRPr="00725F68">
        <w:rPr>
          <w:rStyle w:val="Sterk"/>
          <w:lang w:val="nb-NO"/>
        </w:rPr>
        <w:t>M</w:t>
      </w:r>
      <w:r>
        <w:rPr>
          <w:lang w:val="nb-NO"/>
        </w:rPr>
        <w:t xml:space="preserve"> |</w:t>
      </w:r>
      <w:r w:rsidR="00DC4D81" w:rsidRPr="00DC4D81">
        <w:rPr>
          <w:lang w:val="nb-NO"/>
        </w:rPr>
        <w:t xml:space="preserve"> Amen. Amen. Amen.</w:t>
      </w:r>
    </w:p>
    <w:p w14:paraId="6019B773" w14:textId="7442FFC4" w:rsidR="00DC4D81" w:rsidRDefault="00DC4D81" w:rsidP="00500130">
      <w:pPr>
        <w:pStyle w:val="Rubrikk"/>
      </w:pPr>
      <w:r w:rsidRPr="00DC4D81">
        <w:t>Under den følgende stille bønn blir det slått tre ganger tre slag med en av kirkens klokker.</w:t>
      </w:r>
    </w:p>
    <w:p w14:paraId="495AFA17" w14:textId="77777777" w:rsidR="00500130" w:rsidRPr="00DC4D81" w:rsidRDefault="00500130" w:rsidP="00500130">
      <w:pPr>
        <w:pStyle w:val="Rubrikk"/>
      </w:pPr>
    </w:p>
    <w:p w14:paraId="6A1C19C9" w14:textId="293318B5" w:rsidR="00DC4D81" w:rsidRPr="00DC4D81" w:rsidRDefault="00500130" w:rsidP="00DC4D81">
      <w:pPr>
        <w:rPr>
          <w:lang w:val="nb-NO"/>
        </w:rPr>
      </w:pPr>
      <w:r w:rsidRPr="00500130">
        <w:rPr>
          <w:rStyle w:val="Sterk"/>
          <w:lang w:val="nb-NO"/>
        </w:rPr>
        <w:t>B</w:t>
      </w:r>
      <w:r>
        <w:rPr>
          <w:lang w:val="nb-NO"/>
        </w:rPr>
        <w:t xml:space="preserve"> </w:t>
      </w:r>
      <w:r w:rsidR="00DC4D81" w:rsidRPr="00500130">
        <w:rPr>
          <w:rStyle w:val="RubrikkTegn"/>
        </w:rPr>
        <w:t>vendt mot menigheten</w:t>
      </w:r>
      <w:r>
        <w:rPr>
          <w:lang w:val="nb-NO"/>
        </w:rPr>
        <w:t xml:space="preserve"> | </w:t>
      </w:r>
      <w:r w:rsidR="00DC4D81" w:rsidRPr="00DC4D81">
        <w:rPr>
          <w:lang w:val="nb-NO"/>
        </w:rPr>
        <w:t xml:space="preserve">Kristus sier: Dere har ikke utvalgt meg, men jeg har ut­ valgt dere og satt dere til å gå ut og bære frukt, frukt som varer.  </w:t>
      </w:r>
      <w:r w:rsidR="00DC4D81" w:rsidRPr="00500130">
        <w:rPr>
          <w:rStyle w:val="Svakreferanse"/>
          <w:lang w:val="nb-NO"/>
        </w:rPr>
        <w:t>Joh15,16</w:t>
      </w:r>
    </w:p>
    <w:p w14:paraId="79926E72" w14:textId="77777777" w:rsidR="00500130" w:rsidRDefault="00DC4D81" w:rsidP="00DC4D81">
      <w:pPr>
        <w:rPr>
          <w:lang w:val="nb-NO"/>
        </w:rPr>
      </w:pPr>
      <w:r w:rsidRPr="00DC4D81">
        <w:rPr>
          <w:lang w:val="nb-NO"/>
        </w:rPr>
        <w:t>Gå i fred. Tjen Herren med glede.</w:t>
      </w:r>
    </w:p>
    <w:p w14:paraId="18638DB8" w14:textId="4C04398C" w:rsidR="00DC4D81" w:rsidRPr="00500130" w:rsidRDefault="00500130" w:rsidP="00500130">
      <w:pPr>
        <w:pStyle w:val="Overskrift3"/>
        <w:rPr>
          <w:b w:val="0"/>
          <w:bCs/>
          <w:lang w:val="nb-NO"/>
        </w:rPr>
      </w:pPr>
      <w:proofErr w:type="spellStart"/>
      <w:r>
        <w:rPr>
          <w:b w:val="0"/>
          <w:bCs/>
          <w:lang w:val="nb-NO"/>
        </w:rPr>
        <w:lastRenderedPageBreak/>
        <w:t>P</w:t>
      </w:r>
      <w:r w:rsidRPr="00500130">
        <w:rPr>
          <w:b w:val="0"/>
          <w:bCs/>
          <w:lang w:val="nb-NO"/>
        </w:rPr>
        <w:t>postludium</w:t>
      </w:r>
      <w:proofErr w:type="spellEnd"/>
      <w:r w:rsidRPr="00500130">
        <w:rPr>
          <w:b w:val="0"/>
          <w:bCs/>
          <w:lang w:val="nb-NO"/>
        </w:rPr>
        <w:t xml:space="preserve">/ </w:t>
      </w:r>
      <w:r>
        <w:rPr>
          <w:b w:val="0"/>
          <w:bCs/>
          <w:lang w:val="nb-NO"/>
        </w:rPr>
        <w:t>U</w:t>
      </w:r>
      <w:r w:rsidRPr="00500130">
        <w:rPr>
          <w:b w:val="0"/>
          <w:bCs/>
          <w:lang w:val="nb-NO"/>
        </w:rPr>
        <w:t>tgangssalme</w:t>
      </w:r>
    </w:p>
    <w:p w14:paraId="3E408CBB" w14:textId="77777777" w:rsidR="00DC4D81" w:rsidRPr="00DC4D81" w:rsidRDefault="00DC4D81" w:rsidP="00500130">
      <w:pPr>
        <w:pStyle w:val="Rubrikk"/>
      </w:pPr>
      <w:r w:rsidRPr="00DC4D81">
        <w:t>Under postludiet/utgangssalmen går prosesjonen ut av kirken.</w:t>
      </w:r>
    </w:p>
    <w:p w14:paraId="117D6A35" w14:textId="28661C1B" w:rsidR="00713877" w:rsidRPr="000E299E" w:rsidRDefault="00713877" w:rsidP="00713877">
      <w:pPr>
        <w:pStyle w:val="Rubrikk"/>
      </w:pPr>
    </w:p>
    <w:sectPr w:rsidR="00713877" w:rsidRPr="000E299E" w:rsidSect="00FA5276">
      <w:footerReference w:type="default" r:id="rId8"/>
      <w:headerReference w:type="first" r:id="rId9"/>
      <w:footerReference w:type="first" r:id="rId10"/>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B677" w14:textId="77777777" w:rsidR="00A15552" w:rsidRDefault="00A15552">
      <w:r>
        <w:separator/>
      </w:r>
    </w:p>
  </w:endnote>
  <w:endnote w:type="continuationSeparator" w:id="0">
    <w:p w14:paraId="73FDF7FE" w14:textId="77777777" w:rsidR="00A15552" w:rsidRDefault="00A1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90C" w14:textId="77777777" w:rsidR="00926F99" w:rsidRPr="00BB1CC3" w:rsidRDefault="00926F99" w:rsidP="00E3581D">
    <w:pPr>
      <w:pStyle w:val="Bunntekst"/>
      <w:jc w:val="center"/>
      <w:rPr>
        <w:rFonts w:cstheme="majorHAnsi"/>
        <w:i/>
        <w:iCs/>
        <w:sz w:val="16"/>
        <w:szCs w:val="16"/>
      </w:rPr>
    </w:pPr>
  </w:p>
  <w:p w14:paraId="48AC0E02" w14:textId="0ACDE159" w:rsidR="00926F99" w:rsidRPr="00BB1CC3" w:rsidRDefault="00DC4D81" w:rsidP="00DC4D81">
    <w:pPr>
      <w:pStyle w:val="Bunntekst"/>
      <w:tabs>
        <w:tab w:val="clear" w:pos="4536"/>
        <w:tab w:val="center" w:pos="3969"/>
      </w:tabs>
      <w:rPr>
        <w:rFonts w:cstheme="majorHAnsi"/>
        <w:i/>
        <w:iCs/>
        <w:sz w:val="18"/>
        <w:szCs w:val="18"/>
        <w:lang w:val="nb-NO"/>
      </w:rPr>
    </w:pPr>
    <w:r>
      <w:rPr>
        <w:rFonts w:cstheme="majorHAnsi"/>
        <w:i/>
        <w:iCs/>
        <w:sz w:val="18"/>
        <w:szCs w:val="18"/>
        <w:lang w:val="nb-NO"/>
      </w:rPr>
      <w:t>Vigsling til kantortjeneste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C4D81">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Pr>
        <w:rFonts w:cstheme="majorHAnsi"/>
        <w:i/>
        <w:iCs/>
        <w:sz w:val="18"/>
        <w:szCs w:val="18"/>
        <w:lang w:val="nb-NO"/>
      </w:rPr>
      <w:t>Vedtatt på Kirkemøtet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2E5" w14:textId="2DC794A2" w:rsidR="00903142" w:rsidRPr="007939AE" w:rsidRDefault="007939AE" w:rsidP="007939AE">
    <w:pPr>
      <w:pStyle w:val="Bunntekst"/>
      <w:tabs>
        <w:tab w:val="clear" w:pos="4536"/>
        <w:tab w:val="center" w:pos="3969"/>
      </w:tabs>
      <w:rPr>
        <w:rFonts w:cstheme="majorHAnsi"/>
        <w:i/>
        <w:iCs/>
        <w:sz w:val="18"/>
        <w:szCs w:val="18"/>
        <w:lang w:val="nb-NO"/>
      </w:rPr>
    </w:pPr>
    <w:r>
      <w:rPr>
        <w:rFonts w:cstheme="majorHAnsi"/>
        <w:i/>
        <w:iCs/>
        <w:sz w:val="18"/>
        <w:szCs w:val="18"/>
        <w:lang w:val="nb-NO"/>
      </w:rPr>
      <w:t xml:space="preserve">Vigsling </w:t>
    </w:r>
    <w:r w:rsidR="00EA6197">
      <w:rPr>
        <w:rFonts w:cstheme="majorHAnsi"/>
        <w:i/>
        <w:iCs/>
        <w:sz w:val="18"/>
        <w:szCs w:val="18"/>
        <w:lang w:val="nb-NO"/>
      </w:rPr>
      <w:t>til kantortjeneste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7939AE">
      <w:rPr>
        <w:rFonts w:cstheme="majorHAnsi"/>
        <w:i/>
        <w:iCs/>
        <w:sz w:val="18"/>
        <w:szCs w:val="18"/>
        <w:lang w:val="nb-NO"/>
      </w:rPr>
      <w:t>1</w:t>
    </w:r>
    <w:r w:rsidRPr="00BB1CC3">
      <w:rPr>
        <w:rFonts w:cstheme="majorHAnsi"/>
        <w:i/>
        <w:iCs/>
        <w:sz w:val="18"/>
        <w:szCs w:val="18"/>
      </w:rPr>
      <w:fldChar w:fldCharType="end"/>
    </w:r>
    <w:r w:rsidRPr="00BB1CC3">
      <w:rPr>
        <w:rFonts w:cstheme="majorHAnsi"/>
        <w:i/>
        <w:iCs/>
        <w:sz w:val="18"/>
        <w:szCs w:val="18"/>
        <w:lang w:val="nb-NO"/>
      </w:rPr>
      <w:tab/>
    </w:r>
    <w:r w:rsidR="00F54C48">
      <w:rPr>
        <w:rFonts w:cstheme="majorHAnsi"/>
        <w:i/>
        <w:iCs/>
        <w:sz w:val="18"/>
        <w:szCs w:val="18"/>
        <w:lang w:val="nb-NO"/>
      </w:rPr>
      <w:t>Vedtatt på Kirkemøtet 1998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B830" w14:textId="77777777" w:rsidR="00A15552" w:rsidRDefault="00A15552">
      <w:r>
        <w:separator/>
      </w:r>
    </w:p>
  </w:footnote>
  <w:footnote w:type="continuationSeparator" w:id="0">
    <w:p w14:paraId="5CB3FE3D" w14:textId="77777777" w:rsidR="00A15552" w:rsidRDefault="00A15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5970" w14:textId="77777777" w:rsidR="00A578D4" w:rsidRDefault="00A578D4">
    <w:pPr>
      <w:pStyle w:val="Topptekst"/>
    </w:pPr>
    <w:r>
      <w:rPr>
        <w:noProof/>
      </w:rPr>
      <w:drawing>
        <wp:anchor distT="0" distB="0" distL="114300" distR="114300" simplePos="0" relativeHeight="251658752" behindDoc="1" locked="0" layoutInCell="1" allowOverlap="1" wp14:anchorId="0B952753" wp14:editId="576BBB9E">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582"/>
    <w:multiLevelType w:val="hybridMultilevel"/>
    <w:tmpl w:val="015EB70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A479BD"/>
    <w:multiLevelType w:val="hybridMultilevel"/>
    <w:tmpl w:val="22EC3BE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3"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4"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5"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6" w15:restartNumberingAfterBreak="0">
    <w:nsid w:val="186F045D"/>
    <w:multiLevelType w:val="hybridMultilevel"/>
    <w:tmpl w:val="423C5DC4"/>
    <w:lvl w:ilvl="0" w:tplc="388EF43C">
      <w:numFmt w:val="bullet"/>
      <w:lvlText w:val="-"/>
      <w:lvlJc w:val="left"/>
      <w:pPr>
        <w:ind w:left="1080" w:hanging="720"/>
      </w:pPr>
      <w:rPr>
        <w:rFonts w:ascii="Georgia" w:eastAsiaTheme="minorEastAsia"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043F7C"/>
    <w:multiLevelType w:val="hybridMultilevel"/>
    <w:tmpl w:val="619405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9" w15:restartNumberingAfterBreak="0">
    <w:nsid w:val="3CDB6F4E"/>
    <w:multiLevelType w:val="hybridMultilevel"/>
    <w:tmpl w:val="814CB4D8"/>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180FAF"/>
    <w:multiLevelType w:val="hybridMultilevel"/>
    <w:tmpl w:val="AA7CD1FC"/>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D97628C"/>
    <w:multiLevelType w:val="hybridMultilevel"/>
    <w:tmpl w:val="C5C6AFA2"/>
    <w:lvl w:ilvl="0" w:tplc="B802C1F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980335"/>
    <w:multiLevelType w:val="hybridMultilevel"/>
    <w:tmpl w:val="42F4E2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365138396">
    <w:abstractNumId w:val="4"/>
  </w:num>
  <w:num w:numId="2" w16cid:durableId="8143238">
    <w:abstractNumId w:val="13"/>
  </w:num>
  <w:num w:numId="3" w16cid:durableId="676736422">
    <w:abstractNumId w:val="8"/>
  </w:num>
  <w:num w:numId="4" w16cid:durableId="131295332">
    <w:abstractNumId w:val="3"/>
  </w:num>
  <w:num w:numId="5" w16cid:durableId="111680054">
    <w:abstractNumId w:val="5"/>
  </w:num>
  <w:num w:numId="6" w16cid:durableId="748887810">
    <w:abstractNumId w:val="2"/>
  </w:num>
  <w:num w:numId="7" w16cid:durableId="1106460811">
    <w:abstractNumId w:val="12"/>
  </w:num>
  <w:num w:numId="8" w16cid:durableId="1070270342">
    <w:abstractNumId w:val="11"/>
  </w:num>
  <w:num w:numId="9" w16cid:durableId="988479821">
    <w:abstractNumId w:val="6"/>
  </w:num>
  <w:num w:numId="10" w16cid:durableId="502935356">
    <w:abstractNumId w:val="10"/>
  </w:num>
  <w:num w:numId="11" w16cid:durableId="1747604768">
    <w:abstractNumId w:val="0"/>
  </w:num>
  <w:num w:numId="12" w16cid:durableId="460074256">
    <w:abstractNumId w:val="1"/>
  </w:num>
  <w:num w:numId="13" w16cid:durableId="1920288226">
    <w:abstractNumId w:val="7"/>
  </w:num>
  <w:num w:numId="14" w16cid:durableId="328289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76"/>
    <w:rsid w:val="00010D51"/>
    <w:rsid w:val="0001107C"/>
    <w:rsid w:val="00044F35"/>
    <w:rsid w:val="000520A4"/>
    <w:rsid w:val="00066B96"/>
    <w:rsid w:val="00067182"/>
    <w:rsid w:val="00095B76"/>
    <w:rsid w:val="00097C1D"/>
    <w:rsid w:val="00097D06"/>
    <w:rsid w:val="000A3ABC"/>
    <w:rsid w:val="000B1CAE"/>
    <w:rsid w:val="000E299E"/>
    <w:rsid w:val="000E3852"/>
    <w:rsid w:val="000E7B57"/>
    <w:rsid w:val="0018483E"/>
    <w:rsid w:val="001A50E7"/>
    <w:rsid w:val="001C124C"/>
    <w:rsid w:val="001C1941"/>
    <w:rsid w:val="001C2D5C"/>
    <w:rsid w:val="001C4335"/>
    <w:rsid w:val="001D057F"/>
    <w:rsid w:val="001D7310"/>
    <w:rsid w:val="001F72DF"/>
    <w:rsid w:val="001F75BA"/>
    <w:rsid w:val="001F77E0"/>
    <w:rsid w:val="00263F03"/>
    <w:rsid w:val="0026554E"/>
    <w:rsid w:val="002846D0"/>
    <w:rsid w:val="002A21EB"/>
    <w:rsid w:val="002B031B"/>
    <w:rsid w:val="002C27C1"/>
    <w:rsid w:val="002C29FD"/>
    <w:rsid w:val="002E686F"/>
    <w:rsid w:val="00317239"/>
    <w:rsid w:val="00346976"/>
    <w:rsid w:val="00353D27"/>
    <w:rsid w:val="00356C29"/>
    <w:rsid w:val="003746A4"/>
    <w:rsid w:val="003751A0"/>
    <w:rsid w:val="00383910"/>
    <w:rsid w:val="00396389"/>
    <w:rsid w:val="003A205A"/>
    <w:rsid w:val="003A71BB"/>
    <w:rsid w:val="003B7D2C"/>
    <w:rsid w:val="003F13C6"/>
    <w:rsid w:val="004146C6"/>
    <w:rsid w:val="0041782C"/>
    <w:rsid w:val="00433925"/>
    <w:rsid w:val="00436E38"/>
    <w:rsid w:val="00475CC0"/>
    <w:rsid w:val="00476735"/>
    <w:rsid w:val="004827E0"/>
    <w:rsid w:val="004913F3"/>
    <w:rsid w:val="004A0A20"/>
    <w:rsid w:val="004E29B4"/>
    <w:rsid w:val="00500130"/>
    <w:rsid w:val="0050492D"/>
    <w:rsid w:val="005222A9"/>
    <w:rsid w:val="005244C1"/>
    <w:rsid w:val="00530665"/>
    <w:rsid w:val="00535555"/>
    <w:rsid w:val="0054772C"/>
    <w:rsid w:val="0055227C"/>
    <w:rsid w:val="005609AB"/>
    <w:rsid w:val="00564B8F"/>
    <w:rsid w:val="005A6FCD"/>
    <w:rsid w:val="005B1EFB"/>
    <w:rsid w:val="005C11E0"/>
    <w:rsid w:val="005C1221"/>
    <w:rsid w:val="006139B6"/>
    <w:rsid w:val="0061432E"/>
    <w:rsid w:val="00636720"/>
    <w:rsid w:val="0064584B"/>
    <w:rsid w:val="00665E8C"/>
    <w:rsid w:val="0066717E"/>
    <w:rsid w:val="00670C94"/>
    <w:rsid w:val="0067185A"/>
    <w:rsid w:val="00672A5B"/>
    <w:rsid w:val="006A0CAF"/>
    <w:rsid w:val="00700DD1"/>
    <w:rsid w:val="007137CE"/>
    <w:rsid w:val="00713877"/>
    <w:rsid w:val="007259DD"/>
    <w:rsid w:val="00725F68"/>
    <w:rsid w:val="00747AEF"/>
    <w:rsid w:val="0075384E"/>
    <w:rsid w:val="00753E38"/>
    <w:rsid w:val="007739A3"/>
    <w:rsid w:val="00783272"/>
    <w:rsid w:val="007939AE"/>
    <w:rsid w:val="007D0E45"/>
    <w:rsid w:val="0080019B"/>
    <w:rsid w:val="00822AE8"/>
    <w:rsid w:val="0082470E"/>
    <w:rsid w:val="008249A2"/>
    <w:rsid w:val="00826A25"/>
    <w:rsid w:val="00856CF0"/>
    <w:rsid w:val="00863DF2"/>
    <w:rsid w:val="008819C8"/>
    <w:rsid w:val="008828F4"/>
    <w:rsid w:val="008A2A58"/>
    <w:rsid w:val="008C4EA5"/>
    <w:rsid w:val="008C5B3C"/>
    <w:rsid w:val="008E35F8"/>
    <w:rsid w:val="008E7DB4"/>
    <w:rsid w:val="008F0E43"/>
    <w:rsid w:val="008F6BC3"/>
    <w:rsid w:val="00903142"/>
    <w:rsid w:val="00911C32"/>
    <w:rsid w:val="00917A0C"/>
    <w:rsid w:val="00926F99"/>
    <w:rsid w:val="00931F4A"/>
    <w:rsid w:val="009362A0"/>
    <w:rsid w:val="009427D6"/>
    <w:rsid w:val="00953FF7"/>
    <w:rsid w:val="00954DEE"/>
    <w:rsid w:val="0095533B"/>
    <w:rsid w:val="00981789"/>
    <w:rsid w:val="009958DB"/>
    <w:rsid w:val="009B0F65"/>
    <w:rsid w:val="009B415E"/>
    <w:rsid w:val="009E51D3"/>
    <w:rsid w:val="009E6F24"/>
    <w:rsid w:val="009F1D37"/>
    <w:rsid w:val="00A02795"/>
    <w:rsid w:val="00A032F0"/>
    <w:rsid w:val="00A05506"/>
    <w:rsid w:val="00A1441C"/>
    <w:rsid w:val="00A15552"/>
    <w:rsid w:val="00A17964"/>
    <w:rsid w:val="00A22FB7"/>
    <w:rsid w:val="00A25B38"/>
    <w:rsid w:val="00A327C4"/>
    <w:rsid w:val="00A34446"/>
    <w:rsid w:val="00A35375"/>
    <w:rsid w:val="00A40148"/>
    <w:rsid w:val="00A464D0"/>
    <w:rsid w:val="00A4703A"/>
    <w:rsid w:val="00A50232"/>
    <w:rsid w:val="00A578D4"/>
    <w:rsid w:val="00A91687"/>
    <w:rsid w:val="00A932D8"/>
    <w:rsid w:val="00AB313D"/>
    <w:rsid w:val="00AB7717"/>
    <w:rsid w:val="00AB7738"/>
    <w:rsid w:val="00AC0536"/>
    <w:rsid w:val="00AC372D"/>
    <w:rsid w:val="00AC7586"/>
    <w:rsid w:val="00B135F8"/>
    <w:rsid w:val="00B30119"/>
    <w:rsid w:val="00B426FD"/>
    <w:rsid w:val="00B475A9"/>
    <w:rsid w:val="00B57D73"/>
    <w:rsid w:val="00B805B3"/>
    <w:rsid w:val="00B9133A"/>
    <w:rsid w:val="00BA1EE1"/>
    <w:rsid w:val="00BA207F"/>
    <w:rsid w:val="00BB0BD3"/>
    <w:rsid w:val="00BB1CC3"/>
    <w:rsid w:val="00BC0A51"/>
    <w:rsid w:val="00BE475E"/>
    <w:rsid w:val="00BE4E94"/>
    <w:rsid w:val="00BE702C"/>
    <w:rsid w:val="00BF00FB"/>
    <w:rsid w:val="00BF209B"/>
    <w:rsid w:val="00C17AC0"/>
    <w:rsid w:val="00C27652"/>
    <w:rsid w:val="00C3106C"/>
    <w:rsid w:val="00C91FF0"/>
    <w:rsid w:val="00CA0BDD"/>
    <w:rsid w:val="00CA313A"/>
    <w:rsid w:val="00CA4063"/>
    <w:rsid w:val="00CA54B1"/>
    <w:rsid w:val="00CA72A3"/>
    <w:rsid w:val="00CB5829"/>
    <w:rsid w:val="00CC0CA8"/>
    <w:rsid w:val="00CC7B3B"/>
    <w:rsid w:val="00CE16EA"/>
    <w:rsid w:val="00CE48C9"/>
    <w:rsid w:val="00CF0F8B"/>
    <w:rsid w:val="00CF3987"/>
    <w:rsid w:val="00D22E88"/>
    <w:rsid w:val="00D858A1"/>
    <w:rsid w:val="00D86301"/>
    <w:rsid w:val="00DA6A09"/>
    <w:rsid w:val="00DB4E40"/>
    <w:rsid w:val="00DC4D81"/>
    <w:rsid w:val="00DD0593"/>
    <w:rsid w:val="00DE0C4E"/>
    <w:rsid w:val="00DE2F9D"/>
    <w:rsid w:val="00DF5C1C"/>
    <w:rsid w:val="00E12B9A"/>
    <w:rsid w:val="00E24D99"/>
    <w:rsid w:val="00E24F52"/>
    <w:rsid w:val="00E3581D"/>
    <w:rsid w:val="00E43323"/>
    <w:rsid w:val="00E54194"/>
    <w:rsid w:val="00EA3CD7"/>
    <w:rsid w:val="00EA6197"/>
    <w:rsid w:val="00EB0F38"/>
    <w:rsid w:val="00EE2FC3"/>
    <w:rsid w:val="00EE7051"/>
    <w:rsid w:val="00EF1ACF"/>
    <w:rsid w:val="00F17035"/>
    <w:rsid w:val="00F30E70"/>
    <w:rsid w:val="00F54C48"/>
    <w:rsid w:val="00F63250"/>
    <w:rsid w:val="00FA5276"/>
    <w:rsid w:val="00FA6022"/>
    <w:rsid w:val="00FB0690"/>
    <w:rsid w:val="00FB7658"/>
    <w:rsid w:val="00FC3EE2"/>
    <w:rsid w:val="00FC6B32"/>
    <w:rsid w:val="00FE1189"/>
    <w:rsid w:val="00FF6B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AE53F"/>
  <w15:docId w15:val="{FEEB4550-C63B-4076-860F-19D7A0C9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Liturgimal_dnk</Template>
  <TotalTime>107</TotalTime>
  <Pages>8</Pages>
  <Words>1873</Words>
  <Characters>9928</Characters>
  <Application>Microsoft Office Word</Application>
  <DocSecurity>0</DocSecurity>
  <Lines>82</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55</cp:revision>
  <dcterms:created xsi:type="dcterms:W3CDTF">2023-03-16T14:41:00Z</dcterms:created>
  <dcterms:modified xsi:type="dcterms:W3CDTF">2023-03-16T16:37:00Z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ies>
</file>