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128DAB2F" wp14:paraId="104E3129" wp14:textId="7331C099">
      <w:pPr>
        <w:rPr>
          <w:rFonts w:ascii="Arial" w:hAnsi="Arial" w:eastAsia="Arial" w:cs="Arial"/>
          <w:b w:val="1"/>
          <w:bCs w:val="1"/>
          <w:sz w:val="27"/>
          <w:szCs w:val="27"/>
        </w:rPr>
      </w:pPr>
      <w:r w:rsidRPr="128DAB2F" w:rsidR="7CB47848">
        <w:rPr>
          <w:rFonts w:ascii="Arial" w:hAnsi="Arial" w:eastAsia="Arial" w:cs="Arial"/>
          <w:b w:val="1"/>
          <w:bCs w:val="1"/>
          <w:sz w:val="27"/>
          <w:szCs w:val="27"/>
        </w:rPr>
        <w:t xml:space="preserve">Tema </w:t>
      </w:r>
      <w:r w:rsidRPr="128DAB2F" w:rsidR="733274DB">
        <w:rPr>
          <w:rFonts w:ascii="Arial" w:hAnsi="Arial" w:eastAsia="Arial" w:cs="Arial"/>
          <w:b w:val="1"/>
          <w:bCs w:val="1"/>
          <w:sz w:val="27"/>
          <w:szCs w:val="27"/>
        </w:rPr>
        <w:t>-</w:t>
      </w:r>
      <w:r w:rsidRPr="128DAB2F" w:rsidR="5EA253C9">
        <w:rPr>
          <w:rFonts w:ascii="Arial" w:hAnsi="Arial" w:eastAsia="Arial" w:cs="Arial"/>
          <w:b w:val="1"/>
          <w:bCs w:val="1"/>
          <w:sz w:val="27"/>
          <w:szCs w:val="27"/>
        </w:rPr>
        <w:t xml:space="preserve"> Tunge tanker og livsglede</w:t>
      </w:r>
    </w:p>
    <w:p w:rsidR="2C1E2C76" w:rsidP="433288AC" w:rsidRDefault="2C1E2C76" w14:paraId="2D97AA16" w14:textId="2BC668F8">
      <w:pPr>
        <w:pStyle w:val="Normal"/>
        <w:spacing w:before="0" w:beforeAutospacing="off" w:after="0" w:afterAutospacing="off"/>
        <w:rPr>
          <w:rFonts w:ascii="Arial" w:hAnsi="Arial" w:eastAsia="Arial" w:cs="Arial"/>
          <w:noProof w:val="0"/>
          <w:sz w:val="27"/>
          <w:szCs w:val="27"/>
          <w:lang w:val="nb-NO"/>
        </w:rPr>
      </w:pPr>
      <w:r w:rsidRPr="433288AC" w:rsidR="2C1E2C76">
        <w:rPr>
          <w:rFonts w:ascii="Arial" w:hAnsi="Arial" w:eastAsia="Arial" w:cs="Arial"/>
          <w:noProof w:val="0"/>
          <w:sz w:val="27"/>
          <w:szCs w:val="27"/>
          <w:lang w:val="nb-NO"/>
        </w:rPr>
        <w:t xml:space="preserve"> </w:t>
      </w:r>
    </w:p>
    <w:p w:rsidR="2C1E2C76" w:rsidP="128DAB2F" w:rsidRDefault="2C1E2C76" w14:paraId="64A02961" w14:textId="25E4AF22">
      <w:pPr>
        <w:spacing w:before="0" w:beforeAutospacing="off" w:after="160" w:afterAutospacing="off" w:line="360" w:lineRule="auto"/>
        <w:rPr>
          <w:rFonts w:ascii="Arial" w:hAnsi="Arial" w:eastAsia="Arial" w:cs="Arial"/>
          <w:noProof w:val="0"/>
          <w:sz w:val="27"/>
          <w:szCs w:val="27"/>
          <w:lang w:val="nb-NO"/>
        </w:rPr>
      </w:pPr>
      <w:r w:rsidRPr="128DAB2F" w:rsidR="2C1E2C76">
        <w:rPr>
          <w:rFonts w:ascii="Arial" w:hAnsi="Arial" w:eastAsia="Arial" w:cs="Arial"/>
          <w:noProof w:val="0"/>
          <w:sz w:val="27"/>
          <w:szCs w:val="27"/>
          <w:lang w:val="nb-NO"/>
        </w:rPr>
        <w:t xml:space="preserve">Vi kommer skrikende inn i verden og uttrykker følelser fra første stund. Hvis vi ikke gråter like etter at vi er født, blir alle rundt oss redde for at noe er galt med oss. Selv om følelsene kommer først, kan tankene i stor grad påvirke følelsene våre. Noen ganger kjennes det ut som at tankene tar over hele hjernen og kroppen og stjeler hele vår oppmerksomhet. Vi har nok alle kjent på hvordan det er å ha tankekjør. </w:t>
      </w:r>
    </w:p>
    <w:p w:rsidR="2C1E2C76" w:rsidP="128DAB2F" w:rsidRDefault="2C1E2C76" w14:paraId="79B83C4D" w14:textId="51ADE8B1">
      <w:pPr>
        <w:spacing w:before="0" w:beforeAutospacing="off" w:after="160" w:afterAutospacing="off" w:line="360" w:lineRule="auto"/>
        <w:rPr>
          <w:rFonts w:ascii="Arial" w:hAnsi="Arial" w:eastAsia="Arial" w:cs="Arial"/>
          <w:noProof w:val="0"/>
          <w:sz w:val="27"/>
          <w:szCs w:val="27"/>
          <w:lang w:val="nb-NO"/>
        </w:rPr>
      </w:pPr>
      <w:r w:rsidRPr="128DAB2F" w:rsidR="2C1E2C76">
        <w:rPr>
          <w:rFonts w:ascii="Arial" w:hAnsi="Arial" w:eastAsia="Arial" w:cs="Arial"/>
          <w:noProof w:val="0"/>
          <w:sz w:val="27"/>
          <w:szCs w:val="27"/>
          <w:lang w:val="nb-NO"/>
        </w:rPr>
        <w:t xml:space="preserve">En form for tankekjør handler om at man gleder seg til noe eller er svært engasjert i en pågående aktivitet. Det kan handle om alt fra å glede seg til å åpne gavene på julaften, være hodestups forelsket, dagdrømme om sommerferien som er like rundt hjørnet eller å tenke på det nyeste Fortnite-spillet man endelig har fått. Når barn og unge er superivrige, kan de tenke masse på det som skal skje eller det som har skjedd kort tid etter aktiviteten er over. </w:t>
      </w:r>
    </w:p>
    <w:p w:rsidR="5E58F427" w:rsidP="128DAB2F" w:rsidRDefault="5E58F427" w14:paraId="26AEA19D" w14:textId="108B9D27">
      <w:pPr>
        <w:spacing w:before="0" w:beforeAutospacing="off" w:after="160" w:afterAutospacing="off" w:line="360" w:lineRule="auto"/>
        <w:rPr>
          <w:rFonts w:ascii="Arial" w:hAnsi="Arial" w:eastAsia="Arial" w:cs="Arial"/>
          <w:noProof w:val="0"/>
          <w:sz w:val="27"/>
          <w:szCs w:val="27"/>
          <w:lang w:val="nb-NO"/>
        </w:rPr>
      </w:pPr>
    </w:p>
    <w:p w:rsidR="2C1E2C76" w:rsidP="128DAB2F" w:rsidRDefault="2C1E2C76" w14:paraId="79F94332" w14:textId="634B47EE">
      <w:pPr>
        <w:spacing w:before="0" w:beforeAutospacing="off" w:after="160" w:afterAutospacing="off" w:line="360" w:lineRule="auto"/>
        <w:rPr>
          <w:rFonts w:ascii="Arial" w:hAnsi="Arial" w:eastAsia="Arial" w:cs="Arial"/>
          <w:noProof w:val="0"/>
          <w:sz w:val="27"/>
          <w:szCs w:val="27"/>
          <w:lang w:val="nb-NO"/>
        </w:rPr>
      </w:pPr>
      <w:r w:rsidRPr="128DAB2F" w:rsidR="2C1E2C76">
        <w:rPr>
          <w:rFonts w:ascii="Arial" w:hAnsi="Arial" w:eastAsia="Arial" w:cs="Arial"/>
          <w:noProof w:val="0"/>
          <w:sz w:val="27"/>
          <w:szCs w:val="27"/>
          <w:lang w:val="nb-NO"/>
        </w:rPr>
        <w:t xml:space="preserve">Tre former for negativt tankekjør: </w:t>
      </w:r>
    </w:p>
    <w:p w:rsidR="2C1E2C76" w:rsidP="128DAB2F" w:rsidRDefault="2C1E2C76" w14:paraId="37EF6A44" w14:textId="068E34FC">
      <w:pPr>
        <w:pStyle w:val="ListParagraph"/>
        <w:numPr>
          <w:ilvl w:val="0"/>
          <w:numId w:val="1"/>
        </w:numPr>
        <w:spacing w:before="0" w:beforeAutospacing="off" w:after="160" w:afterAutospacing="off" w:line="360" w:lineRule="auto"/>
        <w:rPr>
          <w:rStyle w:val="ListParagraph"/>
          <w:rFonts w:ascii="Arial" w:hAnsi="Arial" w:eastAsia="Arial" w:cs="Arial"/>
          <w:noProof w:val="0"/>
          <w:sz w:val="27"/>
          <w:szCs w:val="27"/>
          <w:lang w:val="nb-NO"/>
        </w:rPr>
      </w:pPr>
      <w:r w:rsidRPr="128DAB2F" w:rsidR="2C1E2C76">
        <w:rPr>
          <w:rFonts w:ascii="Arial" w:hAnsi="Arial" w:eastAsia="Arial" w:cs="Arial"/>
          <w:b w:val="1"/>
          <w:bCs w:val="1"/>
          <w:noProof w:val="0"/>
          <w:sz w:val="27"/>
          <w:szCs w:val="27"/>
          <w:lang w:val="nb-NO"/>
        </w:rPr>
        <w:t>Skremmestemmen.</w:t>
      </w:r>
      <w:r w:rsidRPr="128DAB2F" w:rsidR="2C1E2C76">
        <w:rPr>
          <w:rStyle w:val="ListParagraph"/>
          <w:rFonts w:ascii="Arial" w:hAnsi="Arial" w:eastAsia="Arial" w:cs="Arial"/>
          <w:noProof w:val="0"/>
          <w:sz w:val="27"/>
          <w:szCs w:val="27"/>
          <w:lang w:val="nb-NO"/>
        </w:rPr>
        <w:t xml:space="preserve"> Barn og unge som opplever å være mye redd har som oftest en indre stemme som bidrar til å opprettholde og forsterke frykten. Vi kan kalle denne formen for tankekjør for skremmestemmen. Skremmestemmen kan for eksempel høres slik ut: «Ikke gå ut av sengen. Ikke snakk. Nå skjer det. Nå begynner hjertet å dunke. Nå blir det ille. Du kommer til å besvime hvis du reiser deg. Og hvis du går på skolen, kommer du til å få det helt forferdelig. De voksne kommer til å bli sinte på deg. Alle kommer til å le av deg. Ikke gå ut av sengen!» Tankekjør i form av en skremmestemme innebærer som oftest katastrofetanker og skremmende scenarioer og utfall. Denne type tankekjør henger ofte sammen med smertefulle følelser som sorg, skam, ensomhet, dødsfrykt og frykt for avvisning.</w:t>
      </w:r>
    </w:p>
    <w:p w:rsidR="2C1E2C76" w:rsidP="128DAB2F" w:rsidRDefault="2C1E2C76" w14:paraId="2983B317" w14:textId="0D5C357C">
      <w:pPr>
        <w:pStyle w:val="ListParagraph"/>
        <w:numPr>
          <w:ilvl w:val="0"/>
          <w:numId w:val="1"/>
        </w:numPr>
        <w:spacing w:before="0" w:beforeAutospacing="off" w:after="0" w:afterAutospacing="off" w:line="360" w:lineRule="auto"/>
        <w:rPr>
          <w:rStyle w:val="ListParagraph"/>
          <w:rFonts w:ascii="Arial" w:hAnsi="Arial" w:eastAsia="Arial" w:cs="Arial"/>
          <w:noProof w:val="0"/>
          <w:sz w:val="27"/>
          <w:szCs w:val="27"/>
          <w:lang w:val="nb-NO"/>
        </w:rPr>
      </w:pPr>
      <w:r w:rsidRPr="128DAB2F" w:rsidR="2C1E2C76">
        <w:rPr>
          <w:rFonts w:ascii="Arial" w:hAnsi="Arial" w:eastAsia="Arial" w:cs="Arial"/>
          <w:b w:val="1"/>
          <w:bCs w:val="1"/>
          <w:noProof w:val="0"/>
          <w:sz w:val="27"/>
          <w:szCs w:val="27"/>
          <w:lang w:val="nb-NO"/>
        </w:rPr>
        <w:t xml:space="preserve">Selvkritikeren. </w:t>
      </w:r>
      <w:r w:rsidRPr="128DAB2F" w:rsidR="2C1E2C76">
        <w:rPr>
          <w:rStyle w:val="ListParagraph"/>
          <w:rFonts w:ascii="Arial" w:hAnsi="Arial" w:eastAsia="Arial" w:cs="Arial"/>
          <w:noProof w:val="0"/>
          <w:sz w:val="27"/>
          <w:szCs w:val="27"/>
          <w:lang w:val="nb-NO"/>
        </w:rPr>
        <w:t xml:space="preserve">Tankekjøret i form av selvkritikk arter seg på innsiden som en indre selvkritikker som mobber og rakker ned på barnet. Selvkritikeren formidler budskap som; Du er stygg, dum, slem, kjedelig, verdiløs eller svak. Den usunne selvkritikeren kan også få oss til å gruble på sosiale situasjoner de har tatt del i, for så å kritisk evaluere egen innsats og hvordan de fremstår i andres øyne. Den usunne selvkritikeren har som regel hatt en nyttig funksjon i å evaluere dårlige handlinger og prestasjoner før den gikk over til å kritisere hele personligheten (Greenberg &amp; Goldman, 2019). Den har som regel gått fra å være en som passet på at barnet oppførte seg i tråd med normer og regler og klarte å prestere sånn noenlunde bra til å sparke selvet uansett hvor bra det presterer og når det allerede ligger nede. </w:t>
      </w:r>
    </w:p>
    <w:p w:rsidR="2C1E2C76" w:rsidP="128DAB2F" w:rsidRDefault="2C1E2C76" w14:paraId="09FAF66D" w14:textId="223C4B39">
      <w:pPr>
        <w:pStyle w:val="ListParagraph"/>
        <w:numPr>
          <w:ilvl w:val="0"/>
          <w:numId w:val="1"/>
        </w:numPr>
        <w:spacing w:before="0" w:beforeAutospacing="off" w:after="160" w:afterAutospacing="off" w:line="360" w:lineRule="auto"/>
        <w:rPr>
          <w:rStyle w:val="ListParagraph"/>
          <w:rFonts w:ascii="Arial" w:hAnsi="Arial" w:eastAsia="Arial" w:cs="Arial"/>
          <w:noProof w:val="0"/>
          <w:sz w:val="27"/>
          <w:szCs w:val="27"/>
          <w:lang w:val="nb-NO"/>
        </w:rPr>
      </w:pPr>
      <w:r w:rsidRPr="128DAB2F" w:rsidR="2C1E2C76">
        <w:rPr>
          <w:rFonts w:ascii="Arial" w:hAnsi="Arial" w:eastAsia="Arial" w:cs="Arial"/>
          <w:b w:val="1"/>
          <w:bCs w:val="1"/>
          <w:noProof w:val="0"/>
          <w:sz w:val="27"/>
          <w:szCs w:val="27"/>
          <w:lang w:val="nb-NO"/>
        </w:rPr>
        <w:t>Traumekverna.</w:t>
      </w:r>
      <w:r w:rsidRPr="128DAB2F" w:rsidR="2C1E2C76">
        <w:rPr>
          <w:rStyle w:val="ListParagraph"/>
          <w:rFonts w:ascii="Arial" w:hAnsi="Arial" w:eastAsia="Arial" w:cs="Arial"/>
          <w:noProof w:val="0"/>
          <w:sz w:val="27"/>
          <w:szCs w:val="27"/>
          <w:lang w:val="nb-NO"/>
        </w:rPr>
        <w:t xml:space="preserve"> Tankekjør og frykt i etterkant av traumatiske hendelser kommer ofte i form av påtrengende bilder, repetisjon av traumet, mareritt eller en konstant vaktsomhet. Vi kan kalle dette for traumekverna. I tilknytning til denne formen for tankekjør kjenner barnet eller ungdommen ofte på intens frykt og noen ganger også skam. Langt på vei er dette adekvate og normale reaksjoner på voldsomme hendelser.</w:t>
      </w:r>
    </w:p>
    <w:p w:rsidR="2C1E2C76" w:rsidP="128DAB2F" w:rsidRDefault="2C1E2C76" w14:paraId="2F695C74" w14:textId="214ACDFD">
      <w:pPr>
        <w:spacing w:before="0" w:beforeAutospacing="off" w:after="160" w:afterAutospacing="off" w:line="360" w:lineRule="auto"/>
        <w:rPr>
          <w:rFonts w:ascii="Arial" w:hAnsi="Arial" w:eastAsia="Arial" w:cs="Arial"/>
          <w:noProof w:val="0"/>
          <w:sz w:val="27"/>
          <w:szCs w:val="27"/>
          <w:lang w:val="nb-NO"/>
        </w:rPr>
      </w:pPr>
      <w:r w:rsidRPr="128DAB2F" w:rsidR="2C1E2C76">
        <w:rPr>
          <w:rFonts w:ascii="Arial" w:hAnsi="Arial" w:eastAsia="Arial" w:cs="Arial"/>
          <w:noProof w:val="0"/>
          <w:sz w:val="27"/>
          <w:szCs w:val="27"/>
          <w:lang w:val="nb-NO"/>
        </w:rPr>
        <w:t xml:space="preserve">(Validere, før fokuset går videre til hva som kan hjelpe). </w:t>
      </w:r>
    </w:p>
    <w:p w:rsidR="2C1E2C76" w:rsidP="128DAB2F" w:rsidRDefault="2C1E2C76" w14:paraId="70C4C376" w14:textId="10EB2A30">
      <w:pPr>
        <w:spacing w:before="0" w:beforeAutospacing="off" w:after="0" w:afterAutospacing="off"/>
        <w:rPr>
          <w:rFonts w:ascii="Arial" w:hAnsi="Arial" w:eastAsia="Arial" w:cs="Arial"/>
          <w:noProof w:val="0"/>
          <w:sz w:val="27"/>
          <w:szCs w:val="27"/>
          <w:lang w:val="nb-NO"/>
        </w:rPr>
      </w:pPr>
      <w:r w:rsidRPr="128DAB2F" w:rsidR="2C1E2C76">
        <w:rPr>
          <w:rFonts w:ascii="Arial" w:hAnsi="Arial" w:eastAsia="Arial" w:cs="Arial"/>
          <w:noProof w:val="0"/>
          <w:sz w:val="27"/>
          <w:szCs w:val="27"/>
          <w:lang w:val="nb-NO"/>
        </w:rPr>
        <w:t xml:space="preserve">Noen av de tingene som kan hjelpe ved tankekjør: </w:t>
      </w:r>
    </w:p>
    <w:p w:rsidR="2C1E2C76" w:rsidP="128DAB2F" w:rsidRDefault="2C1E2C76" w14:paraId="1EE1C694" w14:textId="0BCBB62A">
      <w:pPr>
        <w:pStyle w:val="ListParagraph"/>
        <w:numPr>
          <w:ilvl w:val="0"/>
          <w:numId w:val="1"/>
        </w:numPr>
        <w:spacing w:before="0" w:beforeAutospacing="off" w:after="0" w:afterAutospacing="off" w:line="360" w:lineRule="auto"/>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Regelmessig fysisk aktivitet (De positive effektene av fysisk aktivitet som behandlingsmetode ved milde til moderate former for depresjon er godt dokumentert. Noen studier viser at fysisk aktivitet kan redusere depressive symptomer like bra som medikamentell behandling med antidepressiva).</w:t>
      </w:r>
    </w:p>
    <w:p w:rsidR="2C1E2C76" w:rsidP="128DAB2F" w:rsidRDefault="2C1E2C76" w14:paraId="2C132E6D" w14:textId="0D1283DF">
      <w:pPr>
        <w:pStyle w:val="ListParagraph"/>
        <w:numPr>
          <w:ilvl w:val="0"/>
          <w:numId w:val="1"/>
        </w:numPr>
        <w:spacing w:before="0" w:beforeAutospacing="off" w:after="0" w:afterAutospacing="off" w:line="360" w:lineRule="auto"/>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 xml:space="preserve">god søvnkvalitet </w:t>
      </w:r>
    </w:p>
    <w:p w:rsidR="2C1E2C76" w:rsidP="128DAB2F" w:rsidRDefault="2C1E2C76" w14:paraId="7304AA03" w14:textId="4DEF94E1">
      <w:pPr>
        <w:pStyle w:val="ListParagraph"/>
        <w:numPr>
          <w:ilvl w:val="0"/>
          <w:numId w:val="1"/>
        </w:numPr>
        <w:spacing w:before="0" w:beforeAutospacing="off" w:after="0" w:afterAutospacing="off" w:line="360" w:lineRule="auto"/>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 xml:space="preserve">et normalt sunt kosthold er lurt </w:t>
      </w:r>
    </w:p>
    <w:p w:rsidR="2C1E2C76" w:rsidP="128DAB2F" w:rsidRDefault="2C1E2C76" w14:paraId="28B85654" w14:textId="48EEAC57">
      <w:pPr>
        <w:pStyle w:val="ListParagraph"/>
        <w:numPr>
          <w:ilvl w:val="0"/>
          <w:numId w:val="1"/>
        </w:numPr>
        <w:spacing w:before="0" w:beforeAutospacing="off" w:after="0" w:afterAutospacing="off" w:line="360" w:lineRule="auto"/>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 xml:space="preserve">Å være i aktivitet sammen med andre mennesker styrker selvfølelsen. En god selvfølelse er viktig i arbeidet med å forebygge depresjoner. </w:t>
      </w:r>
    </w:p>
    <w:p w:rsidR="2C1E2C76" w:rsidP="128DAB2F" w:rsidRDefault="2C1E2C76" w14:paraId="4A612946" w14:textId="42756234">
      <w:pPr>
        <w:pStyle w:val="ListParagraph"/>
        <w:numPr>
          <w:ilvl w:val="0"/>
          <w:numId w:val="1"/>
        </w:numPr>
        <w:spacing w:before="0" w:beforeAutospacing="off" w:after="0" w:afterAutospacing="off"/>
        <w:rPr>
          <w:rFonts w:ascii="Arial" w:hAnsi="Arial" w:eastAsia="Arial" w:cs="Arial"/>
          <w:b w:val="0"/>
          <w:bCs w:val="0"/>
          <w:noProof w:val="0"/>
          <w:sz w:val="27"/>
          <w:szCs w:val="27"/>
          <w:lang w:val="nb-NO"/>
        </w:rPr>
      </w:pPr>
      <w:r w:rsidRPr="4AAD0864" w:rsidR="2C1E2C76">
        <w:rPr>
          <w:rFonts w:ascii="Arial" w:hAnsi="Arial" w:eastAsia="Arial" w:cs="Arial"/>
          <w:b w:val="0"/>
          <w:bCs w:val="0"/>
          <w:noProof w:val="0"/>
          <w:sz w:val="27"/>
          <w:szCs w:val="27"/>
          <w:lang w:val="nb-NO"/>
        </w:rPr>
        <w:t>Avspenningsteknikker (</w:t>
      </w:r>
      <w:r w:rsidRPr="4AAD0864" w:rsidR="2C1E2C76">
        <w:rPr>
          <w:rFonts w:ascii="Arial" w:hAnsi="Arial" w:eastAsia="Arial" w:cs="Arial"/>
          <w:b w:val="0"/>
          <w:bCs w:val="0"/>
          <w:noProof w:val="0"/>
          <w:sz w:val="27"/>
          <w:szCs w:val="27"/>
          <w:lang w:val="nb-NO"/>
        </w:rPr>
        <w:t>eks</w:t>
      </w:r>
      <w:r w:rsidRPr="4AAD0864" w:rsidR="004F324B">
        <w:rPr>
          <w:rFonts w:ascii="Arial" w:hAnsi="Arial" w:eastAsia="Arial" w:cs="Arial"/>
          <w:b w:val="0"/>
          <w:bCs w:val="0"/>
          <w:noProof w:val="0"/>
          <w:sz w:val="27"/>
          <w:szCs w:val="27"/>
          <w:lang w:val="nb-NO"/>
        </w:rPr>
        <w:t>.</w:t>
      </w:r>
      <w:r w:rsidRPr="4AAD0864" w:rsidR="2C1E2C76">
        <w:rPr>
          <w:rFonts w:ascii="Arial" w:hAnsi="Arial" w:eastAsia="Arial" w:cs="Arial"/>
          <w:b w:val="0"/>
          <w:bCs w:val="0"/>
          <w:noProof w:val="0"/>
          <w:sz w:val="27"/>
          <w:szCs w:val="27"/>
          <w:lang w:val="nb-NO"/>
        </w:rPr>
        <w:t xml:space="preserve"> </w:t>
      </w:r>
      <w:r w:rsidRPr="4AAD0864" w:rsidR="0C93B869">
        <w:rPr>
          <w:rFonts w:ascii="Arial" w:hAnsi="Arial" w:eastAsia="Arial" w:cs="Arial"/>
          <w:b w:val="0"/>
          <w:bCs w:val="0"/>
          <w:noProof w:val="0"/>
          <w:sz w:val="27"/>
          <w:szCs w:val="27"/>
          <w:lang w:val="nb-NO"/>
        </w:rPr>
        <w:t xml:space="preserve">fra </w:t>
      </w:r>
      <w:r w:rsidRPr="4AAD0864" w:rsidR="2C1E2C76">
        <w:rPr>
          <w:rFonts w:ascii="Arial" w:hAnsi="Arial" w:eastAsia="Arial" w:cs="Arial"/>
          <w:b w:val="0"/>
          <w:bCs w:val="0"/>
          <w:noProof w:val="0"/>
          <w:sz w:val="27"/>
          <w:szCs w:val="27"/>
          <w:lang w:val="nb-NO"/>
        </w:rPr>
        <w:t>Diameta</w:t>
      </w:r>
      <w:r w:rsidRPr="4AAD0864" w:rsidR="3E7A996E">
        <w:rPr>
          <w:rFonts w:ascii="Arial" w:hAnsi="Arial" w:eastAsia="Arial" w:cs="Arial"/>
          <w:b w:val="0"/>
          <w:bCs w:val="0"/>
          <w:noProof w:val="0"/>
          <w:sz w:val="27"/>
          <w:szCs w:val="27"/>
          <w:lang w:val="nb-NO"/>
        </w:rPr>
        <w:t xml:space="preserve"> kurs</w:t>
      </w:r>
      <w:r w:rsidRPr="4AAD0864" w:rsidR="3AD83606">
        <w:rPr>
          <w:rFonts w:ascii="Arial" w:hAnsi="Arial" w:eastAsia="Arial" w:cs="Arial"/>
          <w:b w:val="0"/>
          <w:bCs w:val="0"/>
          <w:noProof w:val="0"/>
          <w:sz w:val="27"/>
          <w:szCs w:val="27"/>
          <w:lang w:val="nb-NO"/>
        </w:rPr>
        <w:t>et</w:t>
      </w:r>
      <w:r w:rsidRPr="4AAD0864" w:rsidR="2C1E2C76">
        <w:rPr>
          <w:rFonts w:ascii="Arial" w:hAnsi="Arial" w:eastAsia="Arial" w:cs="Arial"/>
          <w:b w:val="0"/>
          <w:bCs w:val="0"/>
          <w:noProof w:val="0"/>
          <w:sz w:val="27"/>
          <w:szCs w:val="27"/>
          <w:lang w:val="nb-NO"/>
        </w:rPr>
        <w:t xml:space="preserve">) </w:t>
      </w:r>
    </w:p>
    <w:p w:rsidR="2C1E2C76" w:rsidP="128DAB2F" w:rsidRDefault="2C1E2C76" w14:paraId="28301D3B" w14:textId="43D528A6">
      <w:pPr>
        <w:spacing w:before="0" w:beforeAutospacing="off" w:after="0" w:afterAutospacing="off"/>
        <w:ind w:left="360" w:right="0"/>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 xml:space="preserve"> </w:t>
      </w:r>
    </w:p>
    <w:p w:rsidR="2C1E2C76" w:rsidP="128DAB2F" w:rsidRDefault="2C1E2C76" w14:paraId="3CF3F12D" w14:textId="7DD52B86">
      <w:pPr>
        <w:pStyle w:val="ListParagraph"/>
        <w:numPr>
          <w:ilvl w:val="0"/>
          <w:numId w:val="1"/>
        </w:numPr>
        <w:spacing w:before="0" w:beforeAutospacing="off" w:after="0" w:afterAutospacing="off"/>
        <w:ind/>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Skrive ned tanker og følelser (blant annet slik vi skal etterpå, men også som dagbok e</w:t>
      </w:r>
      <w:r w:rsidRPr="128DAB2F" w:rsidR="0F53A33B">
        <w:rPr>
          <w:rFonts w:ascii="Arial" w:hAnsi="Arial" w:eastAsia="Arial" w:cs="Arial"/>
          <w:b w:val="0"/>
          <w:bCs w:val="0"/>
          <w:noProof w:val="0"/>
          <w:sz w:val="27"/>
          <w:szCs w:val="27"/>
          <w:lang w:val="nb-NO"/>
        </w:rPr>
        <w:t>.</w:t>
      </w:r>
      <w:r w:rsidRPr="128DAB2F" w:rsidR="2C1E2C76">
        <w:rPr>
          <w:rFonts w:ascii="Arial" w:hAnsi="Arial" w:eastAsia="Arial" w:cs="Arial"/>
          <w:b w:val="0"/>
          <w:bCs w:val="0"/>
          <w:noProof w:val="0"/>
          <w:sz w:val="27"/>
          <w:szCs w:val="27"/>
          <w:lang w:val="nb-NO"/>
        </w:rPr>
        <w:t>l</w:t>
      </w:r>
      <w:r w:rsidRPr="128DAB2F" w:rsidR="42936BB2">
        <w:rPr>
          <w:rFonts w:ascii="Arial" w:hAnsi="Arial" w:eastAsia="Arial" w:cs="Arial"/>
          <w:b w:val="0"/>
          <w:bCs w:val="0"/>
          <w:noProof w:val="0"/>
          <w:sz w:val="27"/>
          <w:szCs w:val="27"/>
          <w:lang w:val="nb-NO"/>
        </w:rPr>
        <w:t>.</w:t>
      </w:r>
      <w:r w:rsidRPr="128DAB2F" w:rsidR="2C1E2C76">
        <w:rPr>
          <w:rFonts w:ascii="Arial" w:hAnsi="Arial" w:eastAsia="Arial" w:cs="Arial"/>
          <w:b w:val="0"/>
          <w:bCs w:val="0"/>
          <w:noProof w:val="0"/>
          <w:sz w:val="27"/>
          <w:szCs w:val="27"/>
          <w:lang w:val="nb-NO"/>
        </w:rPr>
        <w:t>)</w:t>
      </w:r>
      <w:r w:rsidRPr="128DAB2F" w:rsidR="2C1E2C76">
        <w:rPr>
          <w:rFonts w:ascii="Arial" w:hAnsi="Arial" w:eastAsia="Arial" w:cs="Arial"/>
          <w:b w:val="0"/>
          <w:bCs w:val="0"/>
          <w:noProof w:val="0"/>
          <w:sz w:val="27"/>
          <w:szCs w:val="27"/>
          <w:lang w:val="nb-NO"/>
        </w:rPr>
        <w:t xml:space="preserve"> </w:t>
      </w:r>
    </w:p>
    <w:p w:rsidR="2C1E2C76" w:rsidP="128DAB2F" w:rsidRDefault="2C1E2C76" w14:paraId="2077CF7C" w14:textId="4B715366">
      <w:pPr>
        <w:spacing w:before="0" w:beforeAutospacing="off" w:after="0" w:afterAutospacing="off"/>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 xml:space="preserve"> </w:t>
      </w:r>
    </w:p>
    <w:p w:rsidR="2C1E2C76" w:rsidP="128DAB2F" w:rsidRDefault="2C1E2C76" w14:paraId="7E7183D6" w14:textId="5024B99C">
      <w:pPr>
        <w:pStyle w:val="ListParagraph"/>
        <w:numPr>
          <w:ilvl w:val="0"/>
          <w:numId w:val="1"/>
        </w:numPr>
        <w:tabs>
          <w:tab w:val="left" w:leader="none" w:pos="720"/>
        </w:tabs>
        <w:spacing w:before="0" w:beforeAutospacing="off" w:after="160" w:afterAutospacing="off" w:line="360" w:lineRule="auto"/>
        <w:rPr>
          <w:rFonts w:ascii="Arial" w:hAnsi="Arial" w:eastAsia="Arial" w:cs="Arial"/>
          <w:b w:val="0"/>
          <w:bCs w:val="0"/>
          <w:noProof w:val="0"/>
          <w:sz w:val="27"/>
          <w:szCs w:val="27"/>
          <w:lang w:val="nb-NO"/>
        </w:rPr>
      </w:pPr>
      <w:r w:rsidRPr="128DAB2F" w:rsidR="2C1E2C76">
        <w:rPr>
          <w:rFonts w:ascii="Arial" w:hAnsi="Arial" w:eastAsia="Arial" w:cs="Arial"/>
          <w:b w:val="0"/>
          <w:bCs w:val="0"/>
          <w:noProof w:val="0"/>
          <w:sz w:val="27"/>
          <w:szCs w:val="27"/>
          <w:lang w:val="nb-NO"/>
        </w:rPr>
        <w:t xml:space="preserve">Det er normalt sett best å være på skolen eller i din vanlige aktivitet selv om du har en depresjon. Det kan virke uoverkommelig, men forskning viser at arbeid og aktivitet bidrar til at man blir fortere frisk. </w:t>
      </w:r>
    </w:p>
    <w:p w:rsidR="128DAB2F" w:rsidP="128DAB2F" w:rsidRDefault="128DAB2F" w14:paraId="23726DD7" w14:textId="277B0626">
      <w:pPr>
        <w:pStyle w:val="ListParagraph"/>
        <w:tabs>
          <w:tab w:val="left" w:leader="none" w:pos="720"/>
        </w:tabs>
        <w:spacing w:before="0" w:beforeAutospacing="off" w:after="160" w:afterAutospacing="off" w:line="360" w:lineRule="auto"/>
        <w:ind w:left="720"/>
        <w:rPr>
          <w:rFonts w:ascii="Arial" w:hAnsi="Arial" w:eastAsia="Arial" w:cs="Arial"/>
          <w:b w:val="0"/>
          <w:bCs w:val="0"/>
          <w:noProof w:val="0"/>
          <w:sz w:val="27"/>
          <w:szCs w:val="27"/>
          <w:lang w:val="nb-NO"/>
        </w:rPr>
      </w:pPr>
    </w:p>
    <w:p w:rsidR="5E58F427" w:rsidP="128DAB2F" w:rsidRDefault="5E58F427" w14:paraId="1A041C24" w14:textId="63C7FECA">
      <w:pPr>
        <w:pStyle w:val="ListParagraph"/>
        <w:tabs>
          <w:tab w:val="left" w:leader="none" w:pos="720"/>
        </w:tabs>
        <w:spacing w:before="0" w:beforeAutospacing="off" w:after="160" w:afterAutospacing="off" w:line="360" w:lineRule="auto"/>
        <w:ind w:left="720"/>
        <w:rPr>
          <w:rFonts w:ascii="Arial" w:hAnsi="Arial" w:eastAsia="Arial" w:cs="Arial"/>
          <w:b w:val="0"/>
          <w:bCs w:val="0"/>
          <w:noProof w:val="0"/>
          <w:sz w:val="27"/>
          <w:szCs w:val="27"/>
          <w:lang w:val="nb-NO"/>
        </w:rPr>
      </w:pPr>
    </w:p>
    <w:p w:rsidR="2ED191A2" w:rsidP="128DAB2F" w:rsidRDefault="2ED191A2" w14:paraId="6E574D86" w14:textId="75A7C540">
      <w:pPr>
        <w:spacing w:before="0" w:beforeAutospacing="off" w:after="0" w:afterAutospacing="off" w:line="360" w:lineRule="auto"/>
        <w:rPr>
          <w:rFonts w:ascii="Arial" w:hAnsi="Arial" w:eastAsia="Arial" w:cs="Arial"/>
          <w:b w:val="1"/>
          <w:bCs w:val="1"/>
          <w:sz w:val="27"/>
          <w:szCs w:val="27"/>
        </w:rPr>
      </w:pPr>
      <w:r w:rsidRPr="128DAB2F" w:rsidR="2ED191A2">
        <w:rPr>
          <w:rFonts w:ascii="Arial" w:hAnsi="Arial" w:eastAsia="Arial" w:cs="Arial"/>
          <w:b w:val="1"/>
          <w:bCs w:val="1"/>
          <w:sz w:val="27"/>
          <w:szCs w:val="27"/>
        </w:rPr>
        <w:t>Fra nettsiden</w:t>
      </w:r>
      <w:r w:rsidRPr="128DAB2F" w:rsidR="4ABD3703">
        <w:rPr>
          <w:rFonts w:ascii="Arial" w:hAnsi="Arial" w:eastAsia="Arial" w:cs="Arial"/>
          <w:b w:val="1"/>
          <w:bCs w:val="1"/>
          <w:sz w:val="27"/>
          <w:szCs w:val="27"/>
        </w:rPr>
        <w:t xml:space="preserve"> </w:t>
      </w:r>
      <w:r w:rsidRPr="128DAB2F" w:rsidR="5194776D">
        <w:rPr>
          <w:rFonts w:ascii="Arial" w:hAnsi="Arial" w:eastAsia="Arial" w:cs="Arial"/>
          <w:b w:val="1"/>
          <w:bCs w:val="1"/>
          <w:sz w:val="27"/>
          <w:szCs w:val="27"/>
        </w:rPr>
        <w:t>“</w:t>
      </w:r>
      <w:r w:rsidRPr="128DAB2F" w:rsidR="4ABD3703">
        <w:rPr>
          <w:rFonts w:ascii="Arial" w:hAnsi="Arial" w:eastAsia="Arial" w:cs="Arial"/>
          <w:b w:val="1"/>
          <w:bCs w:val="1"/>
          <w:sz w:val="27"/>
          <w:szCs w:val="27"/>
        </w:rPr>
        <w:t>Livet og sånn</w:t>
      </w:r>
      <w:r w:rsidRPr="128DAB2F" w:rsidR="480305CA">
        <w:rPr>
          <w:rFonts w:ascii="Arial" w:hAnsi="Arial" w:eastAsia="Arial" w:cs="Arial"/>
          <w:b w:val="1"/>
          <w:bCs w:val="1"/>
          <w:sz w:val="27"/>
          <w:szCs w:val="27"/>
        </w:rPr>
        <w:t>.”</w:t>
      </w:r>
    </w:p>
    <w:p w:rsidR="128DAB2F" w:rsidP="128DAB2F" w:rsidRDefault="128DAB2F" w14:paraId="6DEA0DEA" w14:textId="43775B36">
      <w:pPr>
        <w:spacing w:before="0" w:beforeAutospacing="off" w:after="0" w:afterAutospacing="off" w:line="360" w:lineRule="auto"/>
        <w:rPr>
          <w:rFonts w:ascii="Arial" w:hAnsi="Arial" w:eastAsia="Arial" w:cs="Arial"/>
          <w:b w:val="1"/>
          <w:bCs w:val="1"/>
          <w:sz w:val="27"/>
          <w:szCs w:val="27"/>
        </w:rPr>
      </w:pPr>
    </w:p>
    <w:p w:rsidR="10DA39D8" w:rsidP="128DAB2F" w:rsidRDefault="10DA39D8" w14:paraId="3687680E" w14:textId="637F7E0B">
      <w:pPr>
        <w:pStyle w:val="Normal"/>
        <w:rPr>
          <w:rFonts w:ascii="Arial" w:hAnsi="Arial" w:eastAsia="Arial" w:cs="Arial"/>
          <w:b w:val="0"/>
          <w:bCs w:val="0"/>
          <w:sz w:val="27"/>
          <w:szCs w:val="27"/>
        </w:rPr>
      </w:pPr>
      <w:hyperlink r:id="R187a2b2294a84fed">
        <w:r w:rsidRPr="128DAB2F" w:rsidR="10DA39D8">
          <w:rPr>
            <w:rStyle w:val="Hyperlink"/>
            <w:rFonts w:ascii="Arial" w:hAnsi="Arial" w:eastAsia="Arial" w:cs="Arial"/>
            <w:b w:val="0"/>
            <w:bCs w:val="0"/>
            <w:sz w:val="27"/>
            <w:szCs w:val="27"/>
          </w:rPr>
          <w:t>https://www.livetogsann.no/1-7-trinn/tema-for-kvar-manad/desember-tankar/tankar-7-trinn/</w:t>
        </w:r>
      </w:hyperlink>
    </w:p>
    <w:p w:rsidR="128DAB2F" w:rsidP="128DAB2F" w:rsidRDefault="128DAB2F" w14:paraId="5EBBB387" w14:textId="69E86194">
      <w:pPr>
        <w:pStyle w:val="Normal"/>
        <w:rPr>
          <w:rFonts w:ascii="Arial" w:hAnsi="Arial" w:eastAsia="Arial" w:cs="Arial"/>
          <w:b w:val="0"/>
          <w:bCs w:val="0"/>
          <w:sz w:val="27"/>
          <w:szCs w:val="27"/>
        </w:rPr>
      </w:pPr>
    </w:p>
    <w:p w:rsidR="28EF2D60" w:rsidP="128DAB2F" w:rsidRDefault="28EF2D60" w14:paraId="20A856F0" w14:textId="16BB4214">
      <w:pPr>
        <w:pStyle w:val="Normal"/>
        <w:rPr>
          <w:rFonts w:ascii="Arial" w:hAnsi="Arial" w:eastAsia="Arial" w:cs="Arial"/>
          <w:b w:val="0"/>
          <w:bCs w:val="0"/>
          <w:sz w:val="27"/>
          <w:szCs w:val="27"/>
        </w:rPr>
      </w:pPr>
      <w:r w:rsidRPr="128DAB2F" w:rsidR="2EB97E96">
        <w:rPr>
          <w:rFonts w:ascii="Arial" w:hAnsi="Arial" w:eastAsia="Arial" w:cs="Arial"/>
          <w:b w:val="0"/>
          <w:bCs w:val="0"/>
          <w:sz w:val="27"/>
          <w:szCs w:val="27"/>
        </w:rPr>
        <w:t>Ta</w:t>
      </w:r>
      <w:r w:rsidRPr="128DAB2F" w:rsidR="28EF2D60">
        <w:rPr>
          <w:rFonts w:ascii="Arial" w:hAnsi="Arial" w:eastAsia="Arial" w:cs="Arial"/>
          <w:b w:val="0"/>
          <w:bCs w:val="0"/>
          <w:sz w:val="27"/>
          <w:szCs w:val="27"/>
        </w:rPr>
        <w:t xml:space="preserve"> det første bildet i plenum og ha en kort intro før vi deler oss i grupper.</w:t>
      </w:r>
    </w:p>
    <w:p w:rsidR="51D4C516" w:rsidP="128DAB2F" w:rsidRDefault="51D4C516" w14:paraId="7B29DFB0" w14:textId="70466826">
      <w:pPr>
        <w:pStyle w:val="Normal"/>
        <w:spacing w:before="480" w:beforeAutospacing="off" w:after="0" w:afterAutospacing="off"/>
        <w:rPr>
          <w:rFonts w:ascii="Arial" w:hAnsi="Arial" w:eastAsia="Arial" w:cs="Arial"/>
          <w:noProof w:val="0"/>
          <w:sz w:val="27"/>
          <w:szCs w:val="27"/>
          <w:lang w:val="nb-NO"/>
        </w:rPr>
      </w:pPr>
      <w:r w:rsidRPr="128DAB2F" w:rsidR="78AC7E86">
        <w:rPr>
          <w:rFonts w:ascii="Arial" w:hAnsi="Arial" w:eastAsia="Arial" w:cs="Arial"/>
          <w:b w:val="0"/>
          <w:bCs w:val="0"/>
          <w:i w:val="0"/>
          <w:iCs w:val="0"/>
          <w:caps w:val="0"/>
          <w:smallCaps w:val="0"/>
          <w:noProof w:val="0"/>
          <w:color w:val="233542"/>
          <w:sz w:val="27"/>
          <w:szCs w:val="27"/>
          <w:lang w:val="nb-NO"/>
        </w:rPr>
        <w:t>Hv</w:t>
      </w:r>
      <w:r w:rsidRPr="128DAB2F" w:rsidR="51D4C516">
        <w:rPr>
          <w:rFonts w:ascii="Arial" w:hAnsi="Arial" w:eastAsia="Arial" w:cs="Arial"/>
          <w:b w:val="0"/>
          <w:bCs w:val="0"/>
          <w:i w:val="0"/>
          <w:iCs w:val="0"/>
          <w:caps w:val="0"/>
          <w:smallCaps w:val="0"/>
          <w:noProof w:val="0"/>
          <w:color w:val="233542"/>
          <w:sz w:val="27"/>
          <w:szCs w:val="27"/>
          <w:lang w:val="nb-NO"/>
        </w:rPr>
        <w:t>a er det vits i å tenke på?</w:t>
      </w:r>
      <w:r w:rsidRPr="128DAB2F" w:rsidR="5DB66DA2">
        <w:rPr>
          <w:rFonts w:ascii="Arial" w:hAnsi="Arial" w:eastAsia="Arial" w:cs="Arial"/>
          <w:b w:val="0"/>
          <w:bCs w:val="0"/>
          <w:i w:val="0"/>
          <w:iCs w:val="0"/>
          <w:caps w:val="0"/>
          <w:smallCaps w:val="0"/>
          <w:noProof w:val="0"/>
          <w:color w:val="233542"/>
          <w:sz w:val="27"/>
          <w:szCs w:val="27"/>
          <w:lang w:val="nb-NO"/>
        </w:rPr>
        <w:t xml:space="preserve"> </w:t>
      </w:r>
      <w:r w:rsidRPr="128DAB2F" w:rsidR="5DB66DA2">
        <w:rPr>
          <w:rFonts w:ascii="Arial" w:hAnsi="Arial" w:eastAsia="Arial" w:cs="Arial"/>
          <w:noProof w:val="0"/>
          <w:sz w:val="27"/>
          <w:szCs w:val="27"/>
          <w:lang w:val="nb-NO"/>
        </w:rPr>
        <w:t>Kopiere og dele ut bildet over i litt større format og snakke litt om:</w:t>
      </w:r>
    </w:p>
    <w:p w:rsidR="51D4C516" w:rsidP="128DAB2F" w:rsidRDefault="51D4C516" w14:paraId="2BEBB19C" w14:textId="100B7E3D">
      <w:pPr>
        <w:pStyle w:val="Normal"/>
        <w:spacing w:before="480" w:beforeAutospacing="off" w:after="0" w:afterAutospacing="off"/>
        <w:rPr>
          <w:rFonts w:ascii="Arial" w:hAnsi="Arial" w:eastAsia="Arial" w:cs="Arial"/>
          <w:noProof w:val="0"/>
          <w:sz w:val="27"/>
          <w:szCs w:val="27"/>
          <w:lang w:val="nb-NO"/>
        </w:rPr>
      </w:pPr>
      <w:r w:rsidRPr="128DAB2F" w:rsidR="5DB66DA2">
        <w:rPr>
          <w:rFonts w:ascii="Arial" w:hAnsi="Arial" w:eastAsia="Arial" w:cs="Arial"/>
          <w:noProof w:val="0"/>
          <w:sz w:val="27"/>
          <w:szCs w:val="27"/>
          <w:lang w:val="nb-NO"/>
        </w:rPr>
        <w:t>“De grå skyene......” og “Dette vil jeg tenke på......”</w:t>
      </w:r>
    </w:p>
    <w:p w:rsidR="51D4C516" w:rsidP="128DAB2F" w:rsidRDefault="51D4C516" w14:paraId="64359CE3" w14:textId="61583605">
      <w:pPr>
        <w:pStyle w:val="Normal"/>
        <w:rPr>
          <w:noProof w:val="0"/>
          <w:lang w:val="nb-NO"/>
        </w:rPr>
      </w:pPr>
    </w:p>
    <w:p w:rsidR="2228076C" w:rsidP="128DAB2F" w:rsidRDefault="2228076C" w14:paraId="4AC604CF" w14:textId="6FCC252C">
      <w:pPr>
        <w:pStyle w:val="Normal"/>
        <w:rPr>
          <w:rFonts w:ascii="Arial" w:hAnsi="Arial" w:eastAsia="Arial" w:cs="Arial"/>
          <w:sz w:val="27"/>
          <w:szCs w:val="27"/>
        </w:rPr>
      </w:pPr>
      <w:r w:rsidR="2228076C">
        <w:drawing>
          <wp:inline wp14:editId="58EF60F4" wp14:anchorId="7A66571C">
            <wp:extent cx="4284924" cy="2409825"/>
            <wp:effectExtent l="0" t="0" r="0" b="0"/>
            <wp:docPr id="3928897" name="" title=""/>
            <wp:cNvGraphicFramePr>
              <a:graphicFrameLocks noChangeAspect="1"/>
            </wp:cNvGraphicFramePr>
            <a:graphic>
              <a:graphicData uri="http://schemas.openxmlformats.org/drawingml/2006/picture">
                <pic:pic>
                  <pic:nvPicPr>
                    <pic:cNvPr id="0" name=""/>
                    <pic:cNvPicPr/>
                  </pic:nvPicPr>
                  <pic:blipFill>
                    <a:blip r:embed="R812dc2e6fc3b4f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84924" cy="2409825"/>
                    </a:xfrm>
                    <a:prstGeom prst="rect">
                      <a:avLst/>
                    </a:prstGeom>
                  </pic:spPr>
                </pic:pic>
              </a:graphicData>
            </a:graphic>
          </wp:inline>
        </w:drawing>
      </w:r>
    </w:p>
    <w:p w:rsidR="128DAB2F" w:rsidP="128DAB2F" w:rsidRDefault="128DAB2F" w14:paraId="38A29893" w14:textId="298F7DF8">
      <w:pPr>
        <w:pStyle w:val="Normal"/>
        <w:rPr>
          <w:rFonts w:ascii="Arial" w:hAnsi="Arial" w:eastAsia="Arial" w:cs="Arial"/>
          <w:b w:val="0"/>
          <w:bCs w:val="0"/>
          <w:i w:val="0"/>
          <w:iCs w:val="0"/>
          <w:caps w:val="0"/>
          <w:smallCaps w:val="0"/>
          <w:noProof w:val="0"/>
          <w:color w:val="233542"/>
          <w:sz w:val="27"/>
          <w:szCs w:val="27"/>
          <w:lang w:val="nb-NO"/>
        </w:rPr>
      </w:pPr>
    </w:p>
    <w:p w:rsidR="128DAB2F" w:rsidP="128DAB2F" w:rsidRDefault="128DAB2F" w14:paraId="3BFBC9B6" w14:textId="48666452">
      <w:pPr>
        <w:pStyle w:val="Normal"/>
        <w:rPr>
          <w:rFonts w:ascii="Arial" w:hAnsi="Arial" w:eastAsia="Arial" w:cs="Arial"/>
          <w:b w:val="0"/>
          <w:bCs w:val="0"/>
          <w:i w:val="0"/>
          <w:iCs w:val="0"/>
          <w:caps w:val="0"/>
          <w:smallCaps w:val="0"/>
          <w:noProof w:val="0"/>
          <w:color w:val="233542"/>
          <w:sz w:val="27"/>
          <w:szCs w:val="27"/>
          <w:lang w:val="nb-NO"/>
        </w:rPr>
      </w:pPr>
    </w:p>
    <w:p w:rsidR="128DAB2F" w:rsidP="128DAB2F" w:rsidRDefault="128DAB2F" w14:paraId="641175A1" w14:textId="4903FA3E">
      <w:pPr>
        <w:pStyle w:val="Normal"/>
        <w:rPr>
          <w:rFonts w:ascii="Arial" w:hAnsi="Arial" w:eastAsia="Arial" w:cs="Arial"/>
          <w:b w:val="0"/>
          <w:bCs w:val="0"/>
          <w:i w:val="0"/>
          <w:iCs w:val="0"/>
          <w:caps w:val="0"/>
          <w:smallCaps w:val="0"/>
          <w:noProof w:val="0"/>
          <w:color w:val="233542"/>
          <w:sz w:val="27"/>
          <w:szCs w:val="27"/>
          <w:lang w:val="nb-NO"/>
        </w:rPr>
      </w:pPr>
    </w:p>
    <w:p w:rsidR="577CC4F2" w:rsidP="128DAB2F" w:rsidRDefault="577CC4F2" w14:paraId="1A40C176" w14:textId="4799CB81">
      <w:pPr>
        <w:pStyle w:val="Normal"/>
        <w:rPr>
          <w:rFonts w:ascii="Arial" w:hAnsi="Arial" w:eastAsia="Arial" w:cs="Arial"/>
          <w:b w:val="0"/>
          <w:bCs w:val="0"/>
          <w:i w:val="0"/>
          <w:iCs w:val="0"/>
          <w:caps w:val="0"/>
          <w:smallCaps w:val="0"/>
          <w:noProof w:val="0"/>
          <w:color w:val="233542"/>
          <w:sz w:val="27"/>
          <w:szCs w:val="27"/>
          <w:lang w:val="nb-NO"/>
        </w:rPr>
      </w:pPr>
      <w:r w:rsidRPr="128DAB2F" w:rsidR="6D8DC3EC">
        <w:rPr>
          <w:rFonts w:ascii="Arial" w:hAnsi="Arial" w:eastAsia="Arial" w:cs="Arial"/>
          <w:b w:val="0"/>
          <w:bCs w:val="0"/>
          <w:i w:val="0"/>
          <w:iCs w:val="0"/>
          <w:caps w:val="0"/>
          <w:smallCaps w:val="0"/>
          <w:noProof w:val="0"/>
          <w:color w:val="233542"/>
          <w:sz w:val="27"/>
          <w:szCs w:val="27"/>
          <w:lang w:val="nb-NO"/>
        </w:rPr>
        <w:t>V</w:t>
      </w:r>
      <w:r w:rsidRPr="128DAB2F" w:rsidR="18C9A6A7">
        <w:rPr>
          <w:rFonts w:ascii="Arial" w:hAnsi="Arial" w:eastAsia="Arial" w:cs="Arial"/>
          <w:b w:val="0"/>
          <w:bCs w:val="0"/>
          <w:i w:val="0"/>
          <w:iCs w:val="0"/>
          <w:caps w:val="0"/>
          <w:smallCaps w:val="0"/>
          <w:noProof w:val="0"/>
          <w:color w:val="233542"/>
          <w:sz w:val="27"/>
          <w:szCs w:val="27"/>
          <w:lang w:val="nb-NO"/>
        </w:rPr>
        <w:t>ise bildet</w:t>
      </w:r>
      <w:r w:rsidRPr="128DAB2F" w:rsidR="54802EC9">
        <w:rPr>
          <w:rFonts w:ascii="Arial" w:hAnsi="Arial" w:eastAsia="Arial" w:cs="Arial"/>
          <w:b w:val="0"/>
          <w:bCs w:val="0"/>
          <w:i w:val="0"/>
          <w:iCs w:val="0"/>
          <w:caps w:val="0"/>
          <w:smallCaps w:val="0"/>
          <w:noProof w:val="0"/>
          <w:color w:val="233542"/>
          <w:sz w:val="27"/>
          <w:szCs w:val="27"/>
          <w:lang w:val="nb-NO"/>
        </w:rPr>
        <w:t xml:space="preserve"> under</w:t>
      </w:r>
      <w:r w:rsidRPr="128DAB2F" w:rsidR="5E836BDB">
        <w:rPr>
          <w:rFonts w:ascii="Arial" w:hAnsi="Arial" w:eastAsia="Arial" w:cs="Arial"/>
          <w:b w:val="0"/>
          <w:bCs w:val="0"/>
          <w:i w:val="0"/>
          <w:iCs w:val="0"/>
          <w:caps w:val="0"/>
          <w:smallCaps w:val="0"/>
          <w:noProof w:val="0"/>
          <w:color w:val="233542"/>
          <w:sz w:val="27"/>
          <w:szCs w:val="27"/>
          <w:lang w:val="nb-NO"/>
        </w:rPr>
        <w:t xml:space="preserve"> og forklare </w:t>
      </w:r>
      <w:r w:rsidRPr="128DAB2F" w:rsidR="294AABD2">
        <w:rPr>
          <w:rFonts w:ascii="Arial" w:hAnsi="Arial" w:eastAsia="Arial" w:cs="Arial"/>
          <w:b w:val="0"/>
          <w:bCs w:val="0"/>
          <w:i w:val="0"/>
          <w:iCs w:val="0"/>
          <w:caps w:val="0"/>
          <w:smallCaps w:val="0"/>
          <w:noProof w:val="0"/>
          <w:color w:val="233542"/>
          <w:sz w:val="27"/>
          <w:szCs w:val="27"/>
          <w:lang w:val="nb-NO"/>
        </w:rPr>
        <w:t xml:space="preserve">hvordan </w:t>
      </w:r>
      <w:r w:rsidRPr="128DAB2F" w:rsidR="294AABD2">
        <w:rPr>
          <w:rFonts w:ascii="Arial" w:hAnsi="Arial" w:eastAsia="Arial" w:cs="Arial"/>
          <w:b w:val="0"/>
          <w:bCs w:val="0"/>
          <w:i w:val="0"/>
          <w:iCs w:val="0"/>
          <w:caps w:val="0"/>
          <w:smallCaps w:val="0"/>
          <w:noProof w:val="0"/>
          <w:color w:val="233542"/>
          <w:sz w:val="27"/>
          <w:szCs w:val="27"/>
          <w:lang w:val="nb-NO"/>
        </w:rPr>
        <w:t xml:space="preserve">tanker, </w:t>
      </w:r>
      <w:r w:rsidRPr="128DAB2F" w:rsidR="294AABD2">
        <w:rPr>
          <w:rFonts w:ascii="Arial" w:hAnsi="Arial" w:eastAsia="Arial" w:cs="Arial"/>
          <w:b w:val="0"/>
          <w:bCs w:val="0"/>
          <w:i w:val="0"/>
          <w:iCs w:val="0"/>
          <w:caps w:val="0"/>
          <w:smallCaps w:val="0"/>
          <w:noProof w:val="0"/>
          <w:color w:val="233542"/>
          <w:sz w:val="27"/>
          <w:szCs w:val="27"/>
          <w:lang w:val="nb-NO"/>
        </w:rPr>
        <w:t>følelser og handlinger påvirker hverandre</w:t>
      </w:r>
      <w:r w:rsidRPr="128DAB2F" w:rsidR="18C9A6A7">
        <w:rPr>
          <w:rFonts w:ascii="Arial" w:hAnsi="Arial" w:eastAsia="Arial" w:cs="Arial"/>
          <w:b w:val="0"/>
          <w:bCs w:val="0"/>
          <w:i w:val="0"/>
          <w:iCs w:val="0"/>
          <w:caps w:val="0"/>
          <w:smallCaps w:val="0"/>
          <w:noProof w:val="0"/>
          <w:color w:val="233542"/>
          <w:sz w:val="27"/>
          <w:szCs w:val="27"/>
          <w:lang w:val="nb-NO"/>
        </w:rPr>
        <w:t>:</w:t>
      </w:r>
    </w:p>
    <w:p w:rsidR="18C9A6A7" w:rsidP="128DAB2F" w:rsidRDefault="18C9A6A7" w14:paraId="4264EC6B" w14:textId="4167DE72">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r w:rsidR="18C9A6A7">
        <w:drawing>
          <wp:inline wp14:editId="39F80BF9" wp14:anchorId="02276AA1">
            <wp:extent cx="5167841" cy="2906911"/>
            <wp:effectExtent l="0" t="0" r="0" b="0"/>
            <wp:docPr id="52043614" name="" title=""/>
            <wp:cNvGraphicFramePr>
              <a:graphicFrameLocks noChangeAspect="1"/>
            </wp:cNvGraphicFramePr>
            <a:graphic>
              <a:graphicData uri="http://schemas.openxmlformats.org/drawingml/2006/picture">
                <pic:pic>
                  <pic:nvPicPr>
                    <pic:cNvPr id="0" name=""/>
                    <pic:cNvPicPr/>
                  </pic:nvPicPr>
                  <pic:blipFill>
                    <a:blip r:embed="Rb917fe1fd7b248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67841" cy="2906911"/>
                    </a:xfrm>
                    <a:prstGeom prst="rect">
                      <a:avLst/>
                    </a:prstGeom>
                  </pic:spPr>
                </pic:pic>
              </a:graphicData>
            </a:graphic>
          </wp:inline>
        </w:drawing>
      </w:r>
    </w:p>
    <w:p w:rsidR="5E58F427" w:rsidP="128DAB2F" w:rsidRDefault="5E58F427" w14:paraId="35ED5136" w14:textId="0BA71D68">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p>
    <w:p w:rsidR="128DAB2F" w:rsidP="128DAB2F" w:rsidRDefault="128DAB2F" w14:paraId="29263D56" w14:textId="6495A67B">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p>
    <w:p w:rsidR="128DAB2F" w:rsidP="128DAB2F" w:rsidRDefault="128DAB2F" w14:paraId="6F615A2F" w14:textId="4236C0CD">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p>
    <w:p w:rsidR="128DAB2F" w:rsidP="128DAB2F" w:rsidRDefault="128DAB2F" w14:paraId="640D62B7" w14:textId="6D7B535A">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p>
    <w:p w:rsidR="08EB4436" w:rsidP="128DAB2F" w:rsidRDefault="08EB4436" w14:paraId="47DA063B" w14:textId="2638BFF3">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r w:rsidRPr="128DAB2F" w:rsidR="08EB4436">
        <w:rPr>
          <w:rFonts w:ascii="Arial" w:hAnsi="Arial" w:eastAsia="Arial" w:cs="Arial"/>
          <w:b w:val="0"/>
          <w:bCs w:val="0"/>
          <w:i w:val="0"/>
          <w:iCs w:val="0"/>
          <w:caps w:val="0"/>
          <w:smallCaps w:val="0"/>
          <w:noProof w:val="0"/>
          <w:color w:val="233542"/>
          <w:sz w:val="27"/>
          <w:szCs w:val="27"/>
          <w:lang w:val="nb-NO"/>
        </w:rPr>
        <w:t>Jobbe i grupper med bildene under:</w:t>
      </w:r>
    </w:p>
    <w:p w:rsidR="1F303D0B" w:rsidP="128DAB2F" w:rsidRDefault="1F303D0B" w14:paraId="4B019ABA" w14:textId="6031E3DD">
      <w:pPr>
        <w:pStyle w:val="Normal"/>
        <w:spacing w:before="75" w:beforeAutospacing="off" w:after="300" w:afterAutospacing="off"/>
        <w:rPr>
          <w:rFonts w:ascii="Arial" w:hAnsi="Arial" w:eastAsia="Arial" w:cs="Arial"/>
          <w:sz w:val="27"/>
          <w:szCs w:val="27"/>
        </w:rPr>
      </w:pPr>
      <w:r w:rsidR="1F303D0B">
        <w:drawing>
          <wp:inline wp14:editId="17F081E9" wp14:anchorId="1050899E">
            <wp:extent cx="5220177" cy="2935808"/>
            <wp:effectExtent l="0" t="0" r="0" b="0"/>
            <wp:docPr id="1772937788" name="" title=""/>
            <wp:cNvGraphicFramePr>
              <a:graphicFrameLocks noChangeAspect="1"/>
            </wp:cNvGraphicFramePr>
            <a:graphic>
              <a:graphicData uri="http://schemas.openxmlformats.org/drawingml/2006/picture">
                <pic:pic>
                  <pic:nvPicPr>
                    <pic:cNvPr id="0" name=""/>
                    <pic:cNvPicPr/>
                  </pic:nvPicPr>
                  <pic:blipFill>
                    <a:blip r:embed="Rdbf735fb9ffa42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0177" cy="2935808"/>
                    </a:xfrm>
                    <a:prstGeom prst="rect">
                      <a:avLst/>
                    </a:prstGeom>
                  </pic:spPr>
                </pic:pic>
              </a:graphicData>
            </a:graphic>
          </wp:inline>
        </w:drawing>
      </w:r>
    </w:p>
    <w:p w:rsidR="1F303D0B" w:rsidP="128DAB2F" w:rsidRDefault="1F303D0B" w14:paraId="1F64AF56" w14:textId="67BEE77D">
      <w:pPr>
        <w:pStyle w:val="Normal"/>
        <w:spacing w:before="75" w:beforeAutospacing="off" w:after="300" w:afterAutospacing="off"/>
        <w:rPr>
          <w:rFonts w:ascii="Arial" w:hAnsi="Arial" w:eastAsia="Arial" w:cs="Arial"/>
          <w:noProof w:val="0"/>
          <w:sz w:val="27"/>
          <w:szCs w:val="27"/>
          <w:lang w:val="nb-NO"/>
        </w:rPr>
      </w:pPr>
      <w:r w:rsidRPr="128DAB2F" w:rsidR="19B0B03D">
        <w:rPr>
          <w:rFonts w:ascii="Arial" w:hAnsi="Arial" w:eastAsia="Arial" w:cs="Arial"/>
          <w:b w:val="0"/>
          <w:bCs w:val="0"/>
          <w:i w:val="0"/>
          <w:iCs w:val="0"/>
          <w:caps w:val="0"/>
          <w:smallCaps w:val="0"/>
          <w:noProof w:val="0"/>
          <w:color w:val="233542"/>
          <w:sz w:val="27"/>
          <w:szCs w:val="27"/>
          <w:lang w:val="nb-NO"/>
        </w:rPr>
        <w:t>H</w:t>
      </w:r>
      <w:r w:rsidRPr="128DAB2F" w:rsidR="1F303D0B">
        <w:rPr>
          <w:rFonts w:ascii="Arial" w:hAnsi="Arial" w:eastAsia="Arial" w:cs="Arial"/>
          <w:b w:val="0"/>
          <w:bCs w:val="0"/>
          <w:i w:val="0"/>
          <w:iCs w:val="0"/>
          <w:caps w:val="0"/>
          <w:smallCaps w:val="0"/>
          <w:noProof w:val="0"/>
          <w:color w:val="233542"/>
          <w:sz w:val="27"/>
          <w:szCs w:val="27"/>
          <w:lang w:val="nb-NO"/>
        </w:rPr>
        <w:t xml:space="preserve">va skjer her? </w:t>
      </w:r>
      <w:r w:rsidRPr="128DAB2F" w:rsidR="381526CE">
        <w:rPr>
          <w:rFonts w:ascii="Arial" w:hAnsi="Arial" w:eastAsia="Arial" w:cs="Arial"/>
          <w:b w:val="0"/>
          <w:bCs w:val="0"/>
          <w:i w:val="0"/>
          <w:iCs w:val="0"/>
          <w:caps w:val="0"/>
          <w:smallCaps w:val="0"/>
          <w:noProof w:val="0"/>
          <w:color w:val="233542"/>
          <w:sz w:val="27"/>
          <w:szCs w:val="27"/>
          <w:lang w:val="nb-NO"/>
        </w:rPr>
        <w:t>Hvordan</w:t>
      </w:r>
      <w:r w:rsidRPr="128DAB2F" w:rsidR="1F303D0B">
        <w:rPr>
          <w:rFonts w:ascii="Arial" w:hAnsi="Arial" w:eastAsia="Arial" w:cs="Arial"/>
          <w:b w:val="0"/>
          <w:bCs w:val="0"/>
          <w:i w:val="0"/>
          <w:iCs w:val="0"/>
          <w:caps w:val="0"/>
          <w:smallCaps w:val="0"/>
          <w:noProof w:val="0"/>
          <w:color w:val="233542"/>
          <w:sz w:val="27"/>
          <w:szCs w:val="27"/>
          <w:lang w:val="nb-NO"/>
        </w:rPr>
        <w:t xml:space="preserve"> </w:t>
      </w:r>
      <w:r w:rsidRPr="128DAB2F" w:rsidR="1F303D0B">
        <w:rPr>
          <w:rFonts w:ascii="Arial" w:hAnsi="Arial" w:eastAsia="Arial" w:cs="Arial"/>
          <w:b w:val="0"/>
          <w:bCs w:val="0"/>
          <w:i w:val="0"/>
          <w:iCs w:val="0"/>
          <w:caps w:val="0"/>
          <w:smallCaps w:val="0"/>
          <w:noProof w:val="0"/>
          <w:color w:val="233542"/>
          <w:sz w:val="27"/>
          <w:szCs w:val="27"/>
          <w:lang w:val="nb-NO"/>
        </w:rPr>
        <w:t>påv</w:t>
      </w:r>
      <w:r w:rsidRPr="128DAB2F" w:rsidR="56467818">
        <w:rPr>
          <w:rFonts w:ascii="Arial" w:hAnsi="Arial" w:eastAsia="Arial" w:cs="Arial"/>
          <w:b w:val="0"/>
          <w:bCs w:val="0"/>
          <w:i w:val="0"/>
          <w:iCs w:val="0"/>
          <w:caps w:val="0"/>
          <w:smallCaps w:val="0"/>
          <w:noProof w:val="0"/>
          <w:color w:val="233542"/>
          <w:sz w:val="27"/>
          <w:szCs w:val="27"/>
          <w:lang w:val="nb-NO"/>
        </w:rPr>
        <w:t>irke</w:t>
      </w:r>
      <w:r w:rsidRPr="128DAB2F" w:rsidR="1F303D0B">
        <w:rPr>
          <w:rFonts w:ascii="Arial" w:hAnsi="Arial" w:eastAsia="Arial" w:cs="Arial"/>
          <w:b w:val="0"/>
          <w:bCs w:val="0"/>
          <w:i w:val="0"/>
          <w:iCs w:val="0"/>
          <w:caps w:val="0"/>
          <w:smallCaps w:val="0"/>
          <w:noProof w:val="0"/>
          <w:color w:val="233542"/>
          <w:sz w:val="27"/>
          <w:szCs w:val="27"/>
          <w:lang w:val="nb-NO"/>
        </w:rPr>
        <w:t>r</w:t>
      </w:r>
      <w:r w:rsidRPr="128DAB2F" w:rsidR="1F303D0B">
        <w:rPr>
          <w:rFonts w:ascii="Arial" w:hAnsi="Arial" w:eastAsia="Arial" w:cs="Arial"/>
          <w:b w:val="0"/>
          <w:bCs w:val="0"/>
          <w:i w:val="0"/>
          <w:iCs w:val="0"/>
          <w:caps w:val="0"/>
          <w:smallCaps w:val="0"/>
          <w:noProof w:val="0"/>
          <w:color w:val="233542"/>
          <w:sz w:val="27"/>
          <w:szCs w:val="27"/>
          <w:lang w:val="nb-NO"/>
        </w:rPr>
        <w:t xml:space="preserve"> tanken</w:t>
      </w:r>
      <w:r w:rsidRPr="128DAB2F" w:rsidR="1F303D0B">
        <w:rPr>
          <w:rFonts w:ascii="Arial" w:hAnsi="Arial" w:eastAsia="Arial" w:cs="Arial"/>
          <w:b w:val="0"/>
          <w:bCs w:val="0"/>
          <w:i w:val="0"/>
          <w:iCs w:val="0"/>
          <w:caps w:val="0"/>
          <w:smallCaps w:val="0"/>
          <w:noProof w:val="0"/>
          <w:color w:val="233542"/>
          <w:sz w:val="27"/>
          <w:szCs w:val="27"/>
          <w:lang w:val="nb-NO"/>
        </w:rPr>
        <w:t xml:space="preserve"> </w:t>
      </w:r>
      <w:r w:rsidRPr="128DAB2F" w:rsidR="1F303D0B">
        <w:rPr>
          <w:rFonts w:ascii="Arial" w:hAnsi="Arial" w:eastAsia="Arial" w:cs="Arial"/>
          <w:b w:val="0"/>
          <w:bCs w:val="0"/>
          <w:i w:val="0"/>
          <w:iCs w:val="0"/>
          <w:caps w:val="0"/>
          <w:smallCaps w:val="0"/>
          <w:noProof w:val="0"/>
          <w:color w:val="233542"/>
          <w:sz w:val="27"/>
          <w:szCs w:val="27"/>
          <w:lang w:val="nb-NO"/>
        </w:rPr>
        <w:t>følels</w:t>
      </w:r>
      <w:r w:rsidRPr="128DAB2F" w:rsidR="392609FD">
        <w:rPr>
          <w:rFonts w:ascii="Arial" w:hAnsi="Arial" w:eastAsia="Arial" w:cs="Arial"/>
          <w:b w:val="0"/>
          <w:bCs w:val="0"/>
          <w:i w:val="0"/>
          <w:iCs w:val="0"/>
          <w:caps w:val="0"/>
          <w:smallCaps w:val="0"/>
          <w:noProof w:val="0"/>
          <w:color w:val="233542"/>
          <w:sz w:val="27"/>
          <w:szCs w:val="27"/>
          <w:lang w:val="nb-NO"/>
        </w:rPr>
        <w:t>e</w:t>
      </w:r>
      <w:r w:rsidRPr="128DAB2F" w:rsidR="1F303D0B">
        <w:rPr>
          <w:rFonts w:ascii="Arial" w:hAnsi="Arial" w:eastAsia="Arial" w:cs="Arial"/>
          <w:b w:val="0"/>
          <w:bCs w:val="0"/>
          <w:i w:val="0"/>
          <w:iCs w:val="0"/>
          <w:caps w:val="0"/>
          <w:smallCaps w:val="0"/>
          <w:noProof w:val="0"/>
          <w:color w:val="233542"/>
          <w:sz w:val="27"/>
          <w:szCs w:val="27"/>
          <w:lang w:val="nb-NO"/>
        </w:rPr>
        <w:t>r</w:t>
      </w:r>
      <w:r w:rsidRPr="128DAB2F" w:rsidR="1F303D0B">
        <w:rPr>
          <w:rFonts w:ascii="Arial" w:hAnsi="Arial" w:eastAsia="Arial" w:cs="Arial"/>
          <w:b w:val="0"/>
          <w:bCs w:val="0"/>
          <w:i w:val="0"/>
          <w:iCs w:val="0"/>
          <w:caps w:val="0"/>
          <w:smallCaps w:val="0"/>
          <w:noProof w:val="0"/>
          <w:color w:val="233542"/>
          <w:sz w:val="27"/>
          <w:szCs w:val="27"/>
          <w:lang w:val="nb-NO"/>
        </w:rPr>
        <w:t xml:space="preserve"> og handling?</w:t>
      </w:r>
    </w:p>
    <w:p w:rsidR="5E58F427" w:rsidP="128DAB2F" w:rsidRDefault="5E58F427" w14:paraId="188ECAD2" w14:textId="2F1D6E52">
      <w:pPr>
        <w:pStyle w:val="Normal"/>
        <w:spacing w:before="75" w:beforeAutospacing="off" w:after="300" w:afterAutospacing="off"/>
        <w:rPr>
          <w:rFonts w:ascii="Arial" w:hAnsi="Arial" w:eastAsia="Arial" w:cs="Arial"/>
          <w:b w:val="0"/>
          <w:bCs w:val="0"/>
          <w:i w:val="0"/>
          <w:iCs w:val="0"/>
          <w:caps w:val="0"/>
          <w:smallCaps w:val="0"/>
          <w:noProof w:val="0"/>
          <w:color w:val="233542"/>
          <w:sz w:val="27"/>
          <w:szCs w:val="27"/>
          <w:lang w:val="nb-NO"/>
        </w:rPr>
      </w:pPr>
    </w:p>
    <w:p w:rsidR="7F6AF5B3" w:rsidP="128DAB2F" w:rsidRDefault="7F6AF5B3" w14:paraId="79D03527" w14:textId="3B80C90F">
      <w:pPr>
        <w:pStyle w:val="Normal"/>
        <w:spacing w:before="75" w:beforeAutospacing="off" w:after="300" w:afterAutospacing="off"/>
        <w:rPr>
          <w:rFonts w:ascii="Arial" w:hAnsi="Arial" w:eastAsia="Arial" w:cs="Arial"/>
          <w:sz w:val="27"/>
          <w:szCs w:val="27"/>
        </w:rPr>
      </w:pPr>
      <w:r w:rsidR="7F6AF5B3">
        <w:drawing>
          <wp:inline wp14:editId="6DCACBEE" wp14:anchorId="75A497CA">
            <wp:extent cx="5229225" cy="2940896"/>
            <wp:effectExtent l="0" t="0" r="0" b="0"/>
            <wp:docPr id="738609210" name="" title=""/>
            <wp:cNvGraphicFramePr>
              <a:graphicFrameLocks noChangeAspect="1"/>
            </wp:cNvGraphicFramePr>
            <a:graphic>
              <a:graphicData uri="http://schemas.openxmlformats.org/drawingml/2006/picture">
                <pic:pic>
                  <pic:nvPicPr>
                    <pic:cNvPr id="0" name=""/>
                    <pic:cNvPicPr/>
                  </pic:nvPicPr>
                  <pic:blipFill>
                    <a:blip r:embed="R1e3b9ea7cdd7462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9225" cy="2940896"/>
                    </a:xfrm>
                    <a:prstGeom prst="rect">
                      <a:avLst/>
                    </a:prstGeom>
                  </pic:spPr>
                </pic:pic>
              </a:graphicData>
            </a:graphic>
          </wp:inline>
        </w:drawing>
      </w:r>
    </w:p>
    <w:sectPr>
      <w:pgSz w:w="11906" w:h="16838" w:orient="portrait"/>
      <w:pgMar w:top="1440" w:right="1440" w:bottom="1440" w:left="1440" w:header="708" w:footer="708" w:gutter="0"/>
      <w:cols w:space="708"/>
      <w:docGrid w:linePitch="360"/>
      <w:headerReference w:type="default" r:id="Rfcfb18ce658345ab"/>
      <w:footerReference w:type="default" r:id="R2842db4eefba4bb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E58F427" w:rsidTr="5E58F427" w14:paraId="6CB8C9EA">
      <w:trPr>
        <w:trHeight w:val="300"/>
      </w:trPr>
      <w:tc>
        <w:tcPr>
          <w:tcW w:w="3005" w:type="dxa"/>
          <w:tcMar/>
        </w:tcPr>
        <w:p w:rsidR="5E58F427" w:rsidP="5E58F427" w:rsidRDefault="5E58F427" w14:paraId="05F1471D" w14:textId="39E227A1">
          <w:pPr>
            <w:pStyle w:val="Header"/>
            <w:bidi w:val="0"/>
            <w:ind w:left="-115"/>
            <w:jc w:val="left"/>
          </w:pPr>
        </w:p>
      </w:tc>
      <w:tc>
        <w:tcPr>
          <w:tcW w:w="3005" w:type="dxa"/>
          <w:tcMar/>
        </w:tcPr>
        <w:p w:rsidR="5E58F427" w:rsidP="5E58F427" w:rsidRDefault="5E58F427" w14:paraId="45A8087C" w14:textId="1E388635">
          <w:pPr>
            <w:pStyle w:val="Header"/>
            <w:bidi w:val="0"/>
            <w:jc w:val="center"/>
          </w:pPr>
        </w:p>
      </w:tc>
      <w:tc>
        <w:tcPr>
          <w:tcW w:w="3005" w:type="dxa"/>
          <w:tcMar/>
        </w:tcPr>
        <w:p w:rsidR="5E58F427" w:rsidP="5E58F427" w:rsidRDefault="5E58F427" w14:paraId="22C7B5C1" w14:textId="3A04426E">
          <w:pPr>
            <w:pStyle w:val="Header"/>
            <w:bidi w:val="0"/>
            <w:ind w:right="-115"/>
            <w:jc w:val="right"/>
          </w:pPr>
        </w:p>
      </w:tc>
    </w:tr>
  </w:tbl>
  <w:p w:rsidR="5E58F427" w:rsidP="5E58F427" w:rsidRDefault="5E58F427" w14:paraId="32E3BF21" w14:textId="5D7D03EE">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E58F427" w:rsidTr="5E58F427" w14:paraId="6306044C">
      <w:trPr>
        <w:trHeight w:val="300"/>
      </w:trPr>
      <w:tc>
        <w:tcPr>
          <w:tcW w:w="3005" w:type="dxa"/>
          <w:tcMar/>
        </w:tcPr>
        <w:p w:rsidR="5E58F427" w:rsidP="5E58F427" w:rsidRDefault="5E58F427" w14:paraId="69459157" w14:textId="7F50D1EA">
          <w:pPr>
            <w:pStyle w:val="Header"/>
            <w:bidi w:val="0"/>
            <w:ind w:left="-115"/>
            <w:jc w:val="left"/>
          </w:pPr>
        </w:p>
      </w:tc>
      <w:tc>
        <w:tcPr>
          <w:tcW w:w="3005" w:type="dxa"/>
          <w:tcMar/>
        </w:tcPr>
        <w:p w:rsidR="5E58F427" w:rsidP="5E58F427" w:rsidRDefault="5E58F427" w14:paraId="6B6D02F6" w14:textId="10128129">
          <w:pPr>
            <w:pStyle w:val="Header"/>
            <w:bidi w:val="0"/>
            <w:jc w:val="center"/>
          </w:pPr>
        </w:p>
      </w:tc>
      <w:tc>
        <w:tcPr>
          <w:tcW w:w="3005" w:type="dxa"/>
          <w:tcMar/>
        </w:tcPr>
        <w:p w:rsidR="5E58F427" w:rsidP="5E58F427" w:rsidRDefault="5E58F427" w14:paraId="46BAA591" w14:textId="27602E00">
          <w:pPr>
            <w:pStyle w:val="Header"/>
            <w:bidi w:val="0"/>
            <w:ind w:right="-115"/>
            <w:jc w:val="right"/>
          </w:pPr>
        </w:p>
      </w:tc>
    </w:tr>
  </w:tbl>
  <w:p w:rsidR="5E58F427" w:rsidP="5E58F427" w:rsidRDefault="5E58F427" w14:paraId="62C6C070" w14:textId="7ED56FC3">
    <w:pPr>
      <w:pStyle w:val="Header"/>
      <w:bidi w:val="0"/>
    </w:pPr>
  </w:p>
</w:hdr>
</file>

<file path=word/numbering.xml><?xml version="1.0" encoding="utf-8"?>
<w:numbering xmlns:w="http://schemas.openxmlformats.org/wordprocessingml/2006/main">
  <w:abstractNum xmlns:w="http://schemas.openxmlformats.org/wordprocessingml/2006/main" w:abstractNumId="1">
    <w:nsid w:val="5f0e61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32C299"/>
    <w:rsid w:val="004F324B"/>
    <w:rsid w:val="027EEE2C"/>
    <w:rsid w:val="032A5599"/>
    <w:rsid w:val="041ABE8D"/>
    <w:rsid w:val="06AE96FC"/>
    <w:rsid w:val="08EB4436"/>
    <w:rsid w:val="0C93B869"/>
    <w:rsid w:val="0E323D55"/>
    <w:rsid w:val="0E6C0C21"/>
    <w:rsid w:val="0EA8365D"/>
    <w:rsid w:val="0F53A33B"/>
    <w:rsid w:val="10DA39D8"/>
    <w:rsid w:val="11A3ACE3"/>
    <w:rsid w:val="120390FC"/>
    <w:rsid w:val="1249F4E4"/>
    <w:rsid w:val="128DAB2F"/>
    <w:rsid w:val="148E6427"/>
    <w:rsid w:val="14B8B62D"/>
    <w:rsid w:val="150B7CED"/>
    <w:rsid w:val="158195A6"/>
    <w:rsid w:val="15EBD822"/>
    <w:rsid w:val="171D6607"/>
    <w:rsid w:val="18C9A6A7"/>
    <w:rsid w:val="197872FA"/>
    <w:rsid w:val="19B0B03D"/>
    <w:rsid w:val="1B29B7A0"/>
    <w:rsid w:val="1C80795F"/>
    <w:rsid w:val="1E1BBE55"/>
    <w:rsid w:val="1F303D0B"/>
    <w:rsid w:val="2228076C"/>
    <w:rsid w:val="22AE3EE7"/>
    <w:rsid w:val="271A6174"/>
    <w:rsid w:val="27BDE3C7"/>
    <w:rsid w:val="28B631D5"/>
    <w:rsid w:val="28EF2D60"/>
    <w:rsid w:val="294AABD2"/>
    <w:rsid w:val="2A5D1712"/>
    <w:rsid w:val="2C1E2C76"/>
    <w:rsid w:val="2D123E21"/>
    <w:rsid w:val="2EB97E96"/>
    <w:rsid w:val="2ED191A2"/>
    <w:rsid w:val="32C39CEC"/>
    <w:rsid w:val="33883B05"/>
    <w:rsid w:val="36D5F2C2"/>
    <w:rsid w:val="379005FC"/>
    <w:rsid w:val="381526CE"/>
    <w:rsid w:val="3832C299"/>
    <w:rsid w:val="3921BE17"/>
    <w:rsid w:val="392609FD"/>
    <w:rsid w:val="3ABD8E78"/>
    <w:rsid w:val="3AD83606"/>
    <w:rsid w:val="3D75638E"/>
    <w:rsid w:val="3E7A996E"/>
    <w:rsid w:val="3F4A4F75"/>
    <w:rsid w:val="4023176D"/>
    <w:rsid w:val="4168842A"/>
    <w:rsid w:val="42936BB2"/>
    <w:rsid w:val="433288AC"/>
    <w:rsid w:val="43E9B790"/>
    <w:rsid w:val="4409C94E"/>
    <w:rsid w:val="45DD65CF"/>
    <w:rsid w:val="46307067"/>
    <w:rsid w:val="480305CA"/>
    <w:rsid w:val="4AAD0864"/>
    <w:rsid w:val="4ABD3703"/>
    <w:rsid w:val="4E575DB0"/>
    <w:rsid w:val="5194776D"/>
    <w:rsid w:val="51D0136A"/>
    <w:rsid w:val="51D4C516"/>
    <w:rsid w:val="51EB8774"/>
    <w:rsid w:val="54802EC9"/>
    <w:rsid w:val="54EE8BCF"/>
    <w:rsid w:val="56467818"/>
    <w:rsid w:val="567E3EED"/>
    <w:rsid w:val="57029509"/>
    <w:rsid w:val="577CC4F2"/>
    <w:rsid w:val="581DFFE8"/>
    <w:rsid w:val="59649DC7"/>
    <w:rsid w:val="5DB66DA2"/>
    <w:rsid w:val="5E58F427"/>
    <w:rsid w:val="5E836BDB"/>
    <w:rsid w:val="5EA253C9"/>
    <w:rsid w:val="5F0B076C"/>
    <w:rsid w:val="61250169"/>
    <w:rsid w:val="62C62A36"/>
    <w:rsid w:val="66F3BC03"/>
    <w:rsid w:val="6892B4F2"/>
    <w:rsid w:val="6965867C"/>
    <w:rsid w:val="6ADC5DF8"/>
    <w:rsid w:val="6C67B410"/>
    <w:rsid w:val="6CD169E8"/>
    <w:rsid w:val="6D8DC3EC"/>
    <w:rsid w:val="709CCAB8"/>
    <w:rsid w:val="713AE726"/>
    <w:rsid w:val="733274DB"/>
    <w:rsid w:val="74A3B4EE"/>
    <w:rsid w:val="75B99380"/>
    <w:rsid w:val="78AC7E86"/>
    <w:rsid w:val="79497871"/>
    <w:rsid w:val="7A2A84A1"/>
    <w:rsid w:val="7CB47848"/>
    <w:rsid w:val="7F6AF5B3"/>
    <w:rsid w:val="7F9182A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1551"/>
  <w15:chartTrackingRefBased/>
  <w15:docId w15:val="{EB4DA7E6-31AA-4172-82FF-12FB04A1CF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xml" Id="Rfcfb18ce658345ab" /><Relationship Type="http://schemas.openxmlformats.org/officeDocument/2006/relationships/image" Target="/media/imageb.png" Id="R1e3b9ea7cdd74628" /><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footer" Target="footer.xml" Id="R2842db4eefba4bbb" /><Relationship Type="http://schemas.openxmlformats.org/officeDocument/2006/relationships/hyperlink" Target="https://www.livetogsann.no/1-7-trinn/tema-for-kvar-manad/desember-tankar/tankar-7-trinn/" TargetMode="External" Id="R187a2b2294a84fed" /><Relationship Type="http://schemas.openxmlformats.org/officeDocument/2006/relationships/image" Target="/media/image9.png" Id="Rb917fe1fd7b2489a"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numbering" Target="numbering.xml" Id="R70f7c4881bac40ed" /><Relationship Type="http://schemas.openxmlformats.org/officeDocument/2006/relationships/image" Target="/media/imagea.png" Id="Rdbf735fb9ffa4253"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5.png" Id="R812dc2e6fc3b4f2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F4D0F8E9F8E74FAA934111D5062CCB" ma:contentTypeVersion="13" ma:contentTypeDescription="Opprett et nytt dokument." ma:contentTypeScope="" ma:versionID="a96c7a63e0bb8622866e75405c7da9a4">
  <xsd:schema xmlns:xsd="http://www.w3.org/2001/XMLSchema" xmlns:xs="http://www.w3.org/2001/XMLSchema" xmlns:p="http://schemas.microsoft.com/office/2006/metadata/properties" xmlns:ns2="1be51b6c-49d2-44c4-b824-afc84ace3b8f" xmlns:ns3="ba553164-b9d1-4c17-96fb-ffeb6e47192c" targetNamespace="http://schemas.microsoft.com/office/2006/metadata/properties" ma:root="true" ma:fieldsID="884aca2a4a04aa8e3c7a6d92af54d571" ns2:_="" ns3:_="">
    <xsd:import namespace="1be51b6c-49d2-44c4-b824-afc84ace3b8f"/>
    <xsd:import namespace="ba553164-b9d1-4c17-96fb-ffeb6e4719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51b6c-49d2-44c4-b824-afc84ace3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553164-b9d1-4c17-96fb-ffeb6e47192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13c29d7e-387c-4744-a034-415eaf5deead}" ma:internalName="TaxCatchAll" ma:showField="CatchAllData" ma:web="ba553164-b9d1-4c17-96fb-ffeb6e471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e51b6c-49d2-44c4-b824-afc84ace3b8f">
      <Terms xmlns="http://schemas.microsoft.com/office/infopath/2007/PartnerControls"/>
    </lcf76f155ced4ddcb4097134ff3c332f>
    <TaxCatchAll xmlns="ba553164-b9d1-4c17-96fb-ffeb6e47192c" xsi:nil="true"/>
    <SharedWithUsers xmlns="ba553164-b9d1-4c17-96fb-ffeb6e47192c">
      <UserInfo>
        <DisplayName/>
        <AccountId xsi:nil="true"/>
        <AccountType/>
      </UserInfo>
    </SharedWithUsers>
  </documentManagement>
</p:properties>
</file>

<file path=customXml/itemProps1.xml><?xml version="1.0" encoding="utf-8"?>
<ds:datastoreItem xmlns:ds="http://schemas.openxmlformats.org/officeDocument/2006/customXml" ds:itemID="{EEBC5119-7AE1-4C0B-B14A-06370AD6D4B4}"/>
</file>

<file path=customXml/itemProps2.xml><?xml version="1.0" encoding="utf-8"?>
<ds:datastoreItem xmlns:ds="http://schemas.openxmlformats.org/officeDocument/2006/customXml" ds:itemID="{A7172405-8E20-4061-8491-96173CB44011}"/>
</file>

<file path=customXml/itemProps3.xml><?xml version="1.0" encoding="utf-8"?>
<ds:datastoreItem xmlns:ds="http://schemas.openxmlformats.org/officeDocument/2006/customXml" ds:itemID="{6BBB7199-A2AE-4D4E-BA40-D03B8337669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Torunn Nateland Utvær</dc:creator>
  <cp:keywords/>
  <dc:description/>
  <cp:lastModifiedBy>Torunn Nateland Utvær</cp:lastModifiedBy>
  <dcterms:created xsi:type="dcterms:W3CDTF">2024-03-22T12:34:09Z</dcterms:created>
  <dcterms:modified xsi:type="dcterms:W3CDTF">2024-07-24T07:50:40Z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0x010100B5F4D0F8E9F8E74FAA934111D5062CCB</vt:lpwstr>
  </property>
  <property fmtid="{D5CDD505-2E9C-101B-9397-08002B2CF9AE}" pid="3" name="Order">
    <vt:r8>48500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