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E308D" w14:textId="70B84D7A" w:rsidR="00CD660D" w:rsidRDefault="00CD660D" w:rsidP="00AC3173">
      <w:pPr>
        <w:rPr>
          <w:b/>
          <w:i/>
        </w:rPr>
      </w:pPr>
      <w:r w:rsidRPr="00CD660D">
        <w:rPr>
          <w:b/>
          <w:i/>
        </w:rPr>
        <w:t>MAL</w:t>
      </w:r>
      <w:r w:rsidRPr="00CD660D">
        <w:rPr>
          <w:i/>
        </w:rPr>
        <w:t xml:space="preserve">: BOKMÅL </w:t>
      </w:r>
    </w:p>
    <w:p w14:paraId="0C19594F" w14:textId="77777777" w:rsidR="00F9493A" w:rsidRDefault="00F9493A" w:rsidP="00AC3173">
      <w:pPr>
        <w:rPr>
          <w:b/>
          <w:i/>
        </w:rPr>
      </w:pPr>
    </w:p>
    <w:p w14:paraId="4383D522" w14:textId="297DA515" w:rsidR="00D158BF" w:rsidRPr="00D158BF" w:rsidRDefault="00F95E2E" w:rsidP="5B8A1710">
      <w:pPr>
        <w:rPr>
          <w:i/>
          <w:iCs/>
          <w:lang w:eastAsia="nb-NO"/>
        </w:rPr>
      </w:pPr>
      <w:r w:rsidRPr="5B8A1710">
        <w:rPr>
          <w:i/>
          <w:iCs/>
          <w:lang w:eastAsia="nb-NO"/>
        </w:rPr>
        <w:t xml:space="preserve">Tildeling </w:t>
      </w:r>
      <w:r w:rsidR="00CF1497" w:rsidRPr="5B8A1710">
        <w:rPr>
          <w:i/>
          <w:iCs/>
          <w:lang w:eastAsia="nb-NO"/>
        </w:rPr>
        <w:t xml:space="preserve">for </w:t>
      </w:r>
      <w:r w:rsidRPr="5B8A1710">
        <w:rPr>
          <w:i/>
          <w:iCs/>
          <w:lang w:eastAsia="nb-NO"/>
        </w:rPr>
        <w:t>202</w:t>
      </w:r>
      <w:r w:rsidR="00E21C26">
        <w:rPr>
          <w:i/>
          <w:iCs/>
          <w:lang w:eastAsia="nb-NO"/>
        </w:rPr>
        <w:t>4</w:t>
      </w:r>
      <w:r w:rsidRPr="5B8A1710">
        <w:rPr>
          <w:i/>
          <w:iCs/>
          <w:lang w:eastAsia="nb-NO"/>
        </w:rPr>
        <w:t xml:space="preserve"> </w:t>
      </w:r>
      <w:r w:rsidR="00F9493A" w:rsidRPr="5B8A1710">
        <w:rPr>
          <w:i/>
          <w:iCs/>
          <w:lang w:eastAsia="nb-NO"/>
        </w:rPr>
        <w:t xml:space="preserve">utbetales </w:t>
      </w:r>
      <w:r w:rsidRPr="5B8A1710">
        <w:rPr>
          <w:i/>
          <w:iCs/>
          <w:lang w:eastAsia="nb-NO"/>
        </w:rPr>
        <w:t xml:space="preserve">fortløpende etter at regnskapsrapporter er innlevert - tidligst </w:t>
      </w:r>
      <w:r w:rsidR="00F9493A" w:rsidRPr="5B8A1710">
        <w:rPr>
          <w:i/>
          <w:iCs/>
          <w:lang w:eastAsia="nb-NO"/>
        </w:rPr>
        <w:t>i</w:t>
      </w:r>
      <w:r w:rsidR="00F9493A">
        <w:t xml:space="preserve"> </w:t>
      </w:r>
      <w:r w:rsidR="00F9493A" w:rsidRPr="5B8A1710">
        <w:rPr>
          <w:i/>
          <w:iCs/>
          <w:lang w:eastAsia="nb-NO"/>
        </w:rPr>
        <w:t xml:space="preserve">løpet av </w:t>
      </w:r>
      <w:r w:rsidR="001E6946" w:rsidRPr="5B8A1710">
        <w:rPr>
          <w:i/>
          <w:iCs/>
          <w:lang w:eastAsia="nb-NO"/>
        </w:rPr>
        <w:t>mars</w:t>
      </w:r>
      <w:r w:rsidR="00F9493A" w:rsidRPr="5B8A1710">
        <w:rPr>
          <w:i/>
          <w:iCs/>
          <w:lang w:eastAsia="nb-NO"/>
        </w:rPr>
        <w:t xml:space="preserve">. </w:t>
      </w:r>
    </w:p>
    <w:p w14:paraId="3394645A" w14:textId="77777777" w:rsidR="00A41739" w:rsidRDefault="00D158BF" w:rsidP="00D158BF">
      <w:pPr>
        <w:rPr>
          <w:i/>
        </w:rPr>
      </w:pPr>
      <w:r w:rsidRPr="00A573BB">
        <w:rPr>
          <w:i/>
        </w:rPr>
        <w:t xml:space="preserve">Dersom enheten har fått utsatt frist for godkjent plan, må </w:t>
      </w:r>
      <w:r w:rsidR="00C17D5B" w:rsidRPr="00A573BB">
        <w:rPr>
          <w:i/>
        </w:rPr>
        <w:t xml:space="preserve">et </w:t>
      </w:r>
      <w:r w:rsidR="0054266B" w:rsidRPr="00A573BB">
        <w:rPr>
          <w:i/>
        </w:rPr>
        <w:t>avsnitt</w:t>
      </w:r>
      <w:r w:rsidR="00C17D5B" w:rsidRPr="00A573BB">
        <w:rPr>
          <w:i/>
        </w:rPr>
        <w:t xml:space="preserve"> om dette legges inn i</w:t>
      </w:r>
      <w:r w:rsidR="0054266B" w:rsidRPr="00A573BB">
        <w:rPr>
          <w:i/>
        </w:rPr>
        <w:t xml:space="preserve"> </w:t>
      </w:r>
      <w:r w:rsidR="00C17D5B" w:rsidRPr="00A573BB">
        <w:rPr>
          <w:i/>
        </w:rPr>
        <w:t>b</w:t>
      </w:r>
      <w:r w:rsidR="0054266B" w:rsidRPr="00A573BB">
        <w:rPr>
          <w:i/>
        </w:rPr>
        <w:t>r</w:t>
      </w:r>
      <w:r w:rsidR="00C17D5B" w:rsidRPr="00A573BB">
        <w:rPr>
          <w:i/>
        </w:rPr>
        <w:t>evet</w:t>
      </w:r>
      <w:r w:rsidR="00A41739" w:rsidRPr="00A573BB">
        <w:rPr>
          <w:i/>
        </w:rPr>
        <w:t>.</w:t>
      </w:r>
      <w:r w:rsidR="00A41739">
        <w:rPr>
          <w:i/>
        </w:rPr>
        <w:t xml:space="preserve"> </w:t>
      </w:r>
    </w:p>
    <w:p w14:paraId="5EDA92DB" w14:textId="77777777" w:rsidR="00A41739" w:rsidRDefault="00A41739" w:rsidP="00D158BF">
      <w:pPr>
        <w:rPr>
          <w:i/>
        </w:rPr>
      </w:pPr>
    </w:p>
    <w:p w14:paraId="0240C450" w14:textId="77777777" w:rsidR="00A41739" w:rsidRDefault="00D158BF" w:rsidP="00D158BF">
      <w:pPr>
        <w:rPr>
          <w:i/>
        </w:rPr>
      </w:pPr>
      <w:r w:rsidRPr="00A41739">
        <w:rPr>
          <w:i/>
        </w:rPr>
        <w:t>For eksempel</w:t>
      </w:r>
      <w:r w:rsidR="00A41739" w:rsidRPr="00A41739">
        <w:rPr>
          <w:i/>
        </w:rPr>
        <w:t xml:space="preserve">: </w:t>
      </w:r>
    </w:p>
    <w:p w14:paraId="09B7E1FF" w14:textId="77777777" w:rsidR="00A41739" w:rsidRDefault="00A41739" w:rsidP="00D158BF">
      <w:pPr>
        <w:rPr>
          <w:i/>
        </w:rPr>
      </w:pPr>
      <w:r>
        <w:rPr>
          <w:i/>
        </w:rPr>
        <w:t>E</w:t>
      </w:r>
      <w:r w:rsidRPr="00A41739">
        <w:rPr>
          <w:i/>
        </w:rPr>
        <w:t>tter avsnittet på s.1 «Det vises til …:</w:t>
      </w:r>
      <w:r>
        <w:rPr>
          <w:i/>
        </w:rPr>
        <w:t>»:</w:t>
      </w:r>
      <w:r w:rsidRPr="00A41739">
        <w:rPr>
          <w:i/>
        </w:rPr>
        <w:t xml:space="preserve"> </w:t>
      </w:r>
      <w:r w:rsidR="00DD154A" w:rsidRPr="00A41739">
        <w:rPr>
          <w:i/>
        </w:rPr>
        <w:t xml:space="preserve"> </w:t>
      </w:r>
    </w:p>
    <w:p w14:paraId="6E659834" w14:textId="77777777" w:rsidR="00DD154A" w:rsidRPr="00A41739" w:rsidRDefault="00D158BF" w:rsidP="00A41739">
      <w:pPr>
        <w:ind w:left="720"/>
        <w:rPr>
          <w:i/>
        </w:rPr>
      </w:pPr>
      <w:r w:rsidRPr="00A41739">
        <w:rPr>
          <w:i/>
        </w:rPr>
        <w:t>«</w:t>
      </w:r>
      <w:r w:rsidR="00A41739" w:rsidRPr="00A41739">
        <w:rPr>
          <w:i/>
        </w:rPr>
        <w:t xml:space="preserve">For [navn på sokn] </w:t>
      </w:r>
      <w:r w:rsidR="00DD154A" w:rsidRPr="00A41739">
        <w:rPr>
          <w:i/>
        </w:rPr>
        <w:t xml:space="preserve">vil det </w:t>
      </w:r>
      <w:r w:rsidR="00A41739" w:rsidRPr="00A41739">
        <w:rPr>
          <w:i/>
        </w:rPr>
        <w:t xml:space="preserve">etter [frist for godkjenning av plan] </w:t>
      </w:r>
      <w:r w:rsidR="00DD154A" w:rsidRPr="00A41739">
        <w:rPr>
          <w:i/>
        </w:rPr>
        <w:t xml:space="preserve">være et vilkår for tildeling at det foreligger en godkjent lokal plan for trosopplæring. </w:t>
      </w:r>
      <w:r w:rsidR="0019668A">
        <w:rPr>
          <w:i/>
        </w:rPr>
        <w:t xml:space="preserve">Dersom </w:t>
      </w:r>
      <w:r w:rsidR="00DD154A" w:rsidRPr="00A41739">
        <w:rPr>
          <w:i/>
        </w:rPr>
        <w:t xml:space="preserve">en slik lokal godkjent plan for trosopplæring ikke foreligger, kan bispedømmerådet holde tilbake den aktuelle tildelingen til trosopplæring» </w:t>
      </w:r>
    </w:p>
    <w:p w14:paraId="4A8CE5F0" w14:textId="77777777" w:rsidR="00956DAA" w:rsidRDefault="00956DAA" w:rsidP="00D158BF">
      <w:pPr>
        <w:rPr>
          <w:i/>
        </w:rPr>
      </w:pPr>
    </w:p>
    <w:p w14:paraId="1A5DF7D7" w14:textId="77777777" w:rsidR="00CD660D" w:rsidRPr="00D158BF" w:rsidRDefault="00CD660D" w:rsidP="00AC3173">
      <w:pPr>
        <w:pBdr>
          <w:bottom w:val="single" w:sz="6" w:space="1" w:color="auto"/>
        </w:pBdr>
        <w:rPr>
          <w:b/>
          <w:i/>
        </w:rPr>
      </w:pPr>
    </w:p>
    <w:p w14:paraId="21F9A9CE" w14:textId="77777777" w:rsidR="00CD660D" w:rsidRDefault="00CD660D" w:rsidP="00AC3173">
      <w:pPr>
        <w:rPr>
          <w:b/>
        </w:rPr>
      </w:pPr>
    </w:p>
    <w:p w14:paraId="01F40E3E" w14:textId="77777777" w:rsidR="0000058E" w:rsidRDefault="00596906" w:rsidP="00AC3173">
      <w:pPr>
        <w:rPr>
          <w:b/>
        </w:rPr>
      </w:pPr>
      <w:r w:rsidRPr="00AC3173">
        <w:rPr>
          <w:b/>
        </w:rPr>
        <w:t xml:space="preserve">Tildeling av </w:t>
      </w:r>
      <w:r w:rsidR="001E6946">
        <w:rPr>
          <w:b/>
        </w:rPr>
        <w:t xml:space="preserve">øremerkede </w:t>
      </w:r>
      <w:r w:rsidRPr="00AC3173">
        <w:rPr>
          <w:b/>
        </w:rPr>
        <w:t>midler til</w:t>
      </w:r>
      <w:r w:rsidR="00A35BD3" w:rsidRPr="00AC3173">
        <w:rPr>
          <w:b/>
        </w:rPr>
        <w:t xml:space="preserve"> trosopplæring </w:t>
      </w:r>
      <w:r w:rsidR="009442BB">
        <w:rPr>
          <w:b/>
        </w:rPr>
        <w:t>i Den norske kirke.</w:t>
      </w:r>
    </w:p>
    <w:p w14:paraId="0AD3222A" w14:textId="77777777" w:rsidR="00A00BFE" w:rsidRPr="00AC3173" w:rsidRDefault="00A00BFE" w:rsidP="00AC3173"/>
    <w:p w14:paraId="60D25D3B" w14:textId="3F6E5237" w:rsidR="000B52DE" w:rsidRPr="00AC3173" w:rsidRDefault="00F95E2E" w:rsidP="00AC3173">
      <w:r>
        <w:t>B</w:t>
      </w:r>
      <w:r w:rsidR="00577162">
        <w:t>ispedømmeråd</w:t>
      </w:r>
      <w:r>
        <w:t>et</w:t>
      </w:r>
      <w:r w:rsidR="0000058E">
        <w:t xml:space="preserve"> tildeler</w:t>
      </w:r>
      <w:r w:rsidR="00596906">
        <w:t xml:space="preserve"> </w:t>
      </w:r>
      <w:r w:rsidR="0066616F">
        <w:t>midler</w:t>
      </w:r>
      <w:r w:rsidR="00072E3D">
        <w:t xml:space="preserve"> til </w:t>
      </w:r>
      <w:r w:rsidR="00E13345">
        <w:t xml:space="preserve">gjennomføring av </w:t>
      </w:r>
      <w:r w:rsidR="00072E3D">
        <w:t xml:space="preserve">trosopplæring </w:t>
      </w:r>
      <w:r w:rsidR="0000058E">
        <w:t xml:space="preserve">for aldersgruppen 0-18 år </w:t>
      </w:r>
      <w:r w:rsidR="00072E3D">
        <w:t xml:space="preserve">i </w:t>
      </w:r>
      <w:r w:rsidR="00194858">
        <w:t>alle menigheter</w:t>
      </w:r>
      <w:r w:rsidR="007C13D1">
        <w:t xml:space="preserve"> innenfor fellesrådsområdet for </w:t>
      </w:r>
      <w:r>
        <w:t>202</w:t>
      </w:r>
      <w:r w:rsidR="00E21C26">
        <w:t>4</w:t>
      </w:r>
      <w:r>
        <w:t xml:space="preserve"> i henhold til vedlagte oversikt, </w:t>
      </w:r>
      <w:r w:rsidR="001E6946">
        <w:t>i tråd med lokale planer.</w:t>
      </w:r>
    </w:p>
    <w:p w14:paraId="014F8535" w14:textId="77777777" w:rsidR="00EA70A4" w:rsidRPr="00AC3173" w:rsidRDefault="00EA70A4" w:rsidP="00AC3173"/>
    <w:p w14:paraId="62B5F235" w14:textId="51F65D41" w:rsidR="00E145C3" w:rsidRPr="00AC3173" w:rsidRDefault="00F95E2E">
      <w:r>
        <w:t>Hele tilskuddet for 202</w:t>
      </w:r>
      <w:r w:rsidR="00E21C26">
        <w:t>4</w:t>
      </w:r>
      <w:r>
        <w:t xml:space="preserve"> utbetales, med evt. fratrekk etter avregning </w:t>
      </w:r>
      <w:r w:rsidR="00EA3349">
        <w:t>av ubenyttede midl</w:t>
      </w:r>
      <w:r w:rsidR="00A365C6">
        <w:t xml:space="preserve">er fra </w:t>
      </w:r>
      <w:r w:rsidR="00B85F1D">
        <w:t>20</w:t>
      </w:r>
      <w:r>
        <w:t>2</w:t>
      </w:r>
      <w:r w:rsidR="00E21C26">
        <w:t>3</w:t>
      </w:r>
      <w:r>
        <w:t>.</w:t>
      </w:r>
    </w:p>
    <w:p w14:paraId="7919BEAF" w14:textId="77777777" w:rsidR="008A6F20" w:rsidRPr="00AC3173" w:rsidRDefault="008A6F20" w:rsidP="00AC3173"/>
    <w:p w14:paraId="6BB5264C" w14:textId="77777777" w:rsidR="00AF1365" w:rsidRPr="00AC3173" w:rsidRDefault="00AF1365" w:rsidP="00AC3173">
      <w:r w:rsidRPr="00AC3173">
        <w:t>Midlene fellesrådet</w:t>
      </w:r>
      <w:r w:rsidR="00E37D75" w:rsidRPr="00AC3173">
        <w:t xml:space="preserve"> nå</w:t>
      </w:r>
      <w:r w:rsidRPr="00AC3173">
        <w:t xml:space="preserve"> får tildelt til </w:t>
      </w:r>
      <w:r w:rsidR="00E7091C" w:rsidRPr="00AC3173">
        <w:t>trosopplæring er basert på</w:t>
      </w:r>
      <w:r w:rsidR="006A5A2B" w:rsidRPr="00AC3173">
        <w:t xml:space="preserve"> tildelingene som ble avtalt for hver menighet/samarbeidende menigheter i gjennomføringsfasen. </w:t>
      </w:r>
    </w:p>
    <w:p w14:paraId="1F8B3303" w14:textId="77777777" w:rsidR="00EA23C7" w:rsidRPr="00AC3173" w:rsidRDefault="00EA23C7" w:rsidP="00AC3173"/>
    <w:p w14:paraId="3A30C83E" w14:textId="77777777" w:rsidR="00742EED" w:rsidRPr="00AC3173" w:rsidRDefault="00D306CC" w:rsidP="00AC3173">
      <w:pPr>
        <w:rPr>
          <w:b/>
        </w:rPr>
      </w:pPr>
      <w:r w:rsidRPr="00AC3173">
        <w:rPr>
          <w:b/>
        </w:rPr>
        <w:t>Fellesrådets forvaltning av midlene</w:t>
      </w:r>
    </w:p>
    <w:p w14:paraId="7C7EB74E" w14:textId="77777777" w:rsidR="00CB1946" w:rsidRPr="00AC3173" w:rsidRDefault="00C87ADA" w:rsidP="00AC3173">
      <w:r w:rsidRPr="00AC3173">
        <w:t>Det vises</w:t>
      </w:r>
      <w:r w:rsidR="0061446F">
        <w:t xml:space="preserve"> til</w:t>
      </w:r>
      <w:r w:rsidR="00E7091C" w:rsidRPr="00AC3173">
        <w:t xml:space="preserve"> </w:t>
      </w:r>
      <w:r w:rsidR="00186C20">
        <w:t xml:space="preserve">godkjenningsbrev fra biskop, </w:t>
      </w:r>
      <w:r w:rsidR="00CB1946" w:rsidRPr="00AC3173">
        <w:t>godkjente lokale planer for trosopplæring i menighetene i</w:t>
      </w:r>
      <w:r w:rsidR="002A2E22" w:rsidRPr="00AC3173">
        <w:t>nnenfor</w:t>
      </w:r>
      <w:r w:rsidR="00CB1946" w:rsidRPr="00AC3173">
        <w:t xml:space="preserve"> fell</w:t>
      </w:r>
      <w:r w:rsidR="0008515E" w:rsidRPr="00AC3173">
        <w:t>esrådsområdet,</w:t>
      </w:r>
      <w:r w:rsidR="00CB1946" w:rsidRPr="00AC3173">
        <w:t xml:space="preserve"> </w:t>
      </w:r>
      <w:r w:rsidR="0008515E" w:rsidRPr="00AC3173">
        <w:t>opprettede stilli</w:t>
      </w:r>
      <w:r w:rsidR="00C11687" w:rsidRPr="00AC3173">
        <w:t>nger</w:t>
      </w:r>
      <w:r w:rsidR="00625827" w:rsidRPr="00AC3173">
        <w:t xml:space="preserve">, tidligere </w:t>
      </w:r>
      <w:r w:rsidR="00CB1946" w:rsidRPr="00AC3173">
        <w:t>avtaler</w:t>
      </w:r>
      <w:r w:rsidR="00815421" w:rsidRPr="00AC3173">
        <w:t xml:space="preserve"> </w:t>
      </w:r>
      <w:r w:rsidR="0008515E" w:rsidRPr="00AC3173">
        <w:t>og vedtak</w:t>
      </w:r>
      <w:r w:rsidR="00625827" w:rsidRPr="00AC3173">
        <w:t xml:space="preserve"> fra gjennomføringsfasen</w:t>
      </w:r>
      <w:r w:rsidR="00E7091C" w:rsidRPr="00AC3173">
        <w:t xml:space="preserve"> </w:t>
      </w:r>
      <w:r w:rsidR="00CB1946" w:rsidRPr="00AC3173">
        <w:t xml:space="preserve">og </w:t>
      </w:r>
      <w:r w:rsidR="001D5287" w:rsidRPr="0020745B">
        <w:rPr>
          <w:lang w:val="nn-NO"/>
        </w:rPr>
        <w:t xml:space="preserve">Forskrift om økonomiforvaltning </w:t>
      </w:r>
      <w:r w:rsidR="001D5287">
        <w:rPr>
          <w:lang w:val="nn-NO"/>
        </w:rPr>
        <w:t>i sokn</w:t>
      </w:r>
      <w:r w:rsidR="001D5287" w:rsidRPr="0020745B">
        <w:rPr>
          <w:lang w:val="nn-NO"/>
        </w:rPr>
        <w:t xml:space="preserve"> </w:t>
      </w:r>
      <w:r w:rsidR="001D5287">
        <w:rPr>
          <w:lang w:val="nn-NO"/>
        </w:rPr>
        <w:t>i Den norske kirke av 01</w:t>
      </w:r>
      <w:r w:rsidR="001D5287" w:rsidRPr="0020745B">
        <w:rPr>
          <w:lang w:val="nn-NO"/>
        </w:rPr>
        <w:t>.0</w:t>
      </w:r>
      <w:r w:rsidR="001D5287">
        <w:rPr>
          <w:lang w:val="nn-NO"/>
        </w:rPr>
        <w:t>1</w:t>
      </w:r>
      <w:r w:rsidR="001D5287" w:rsidRPr="0020745B">
        <w:rPr>
          <w:lang w:val="nn-NO"/>
        </w:rPr>
        <w:t>.20</w:t>
      </w:r>
      <w:r w:rsidR="001D5287">
        <w:rPr>
          <w:lang w:val="nn-NO"/>
        </w:rPr>
        <w:t>21</w:t>
      </w:r>
      <w:r w:rsidR="00CB1946" w:rsidRPr="00AC3173">
        <w:t>.</w:t>
      </w:r>
      <w:r w:rsidR="00C11687" w:rsidRPr="00AC3173">
        <w:t xml:space="preserve"> Tildelingen gis til fellesr</w:t>
      </w:r>
      <w:r w:rsidR="00742C97">
        <w:t xml:space="preserve">ådet med henvisning til </w:t>
      </w:r>
      <w:r w:rsidR="00742C97" w:rsidRPr="00F95E2E">
        <w:t>§ 1</w:t>
      </w:r>
      <w:r w:rsidR="00F95E2E" w:rsidRPr="001D5287">
        <w:t>7</w:t>
      </w:r>
      <w:r w:rsidR="00742C97" w:rsidRPr="00F95E2E">
        <w:t xml:space="preserve"> i </w:t>
      </w:r>
      <w:bookmarkStart w:id="0" w:name="_Hlk67045423"/>
      <w:r w:rsidR="00F95E2E">
        <w:t>k</w:t>
      </w:r>
      <w:r w:rsidR="00F95E2E" w:rsidRPr="00F95E2E">
        <w:t>irkeordning for Den norske kirke.</w:t>
      </w:r>
    </w:p>
    <w:bookmarkEnd w:id="0"/>
    <w:p w14:paraId="244B21CD" w14:textId="77777777" w:rsidR="00CB1946" w:rsidRPr="00AC3173" w:rsidRDefault="00CB1946" w:rsidP="00AC3173"/>
    <w:p w14:paraId="715C6FB0" w14:textId="77777777" w:rsidR="00805293" w:rsidRPr="00AC3173" w:rsidRDefault="00841B24" w:rsidP="00805293">
      <w:r w:rsidRPr="00AC3173">
        <w:t>Målet er gjennomføring av en systematisk og sammenhengende trosopplæring for alle innenfor fellesrådsområdet i alderen 0-18 år, uavhengig av funksjonsevne.</w:t>
      </w:r>
      <w:r>
        <w:t xml:space="preserve"> </w:t>
      </w:r>
      <w:r w:rsidR="00226DCC" w:rsidRPr="00AC3173">
        <w:t>G</w:t>
      </w:r>
      <w:r w:rsidR="00B92CA5" w:rsidRPr="00AC3173">
        <w:t>odkjente lokale plane</w:t>
      </w:r>
      <w:r w:rsidR="00226DCC" w:rsidRPr="00AC3173">
        <w:t>r</w:t>
      </w:r>
      <w:r w:rsidR="00E7091C" w:rsidRPr="00AC3173">
        <w:t xml:space="preserve"> for</w:t>
      </w:r>
      <w:r w:rsidR="0008515E" w:rsidRPr="00AC3173">
        <w:t xml:space="preserve"> trosopplæring</w:t>
      </w:r>
      <w:r w:rsidR="00B92CA5" w:rsidRPr="00AC3173">
        <w:t xml:space="preserve"> i fellesrådsområdet skal være førende for anvendelsen av tilskuddet</w:t>
      </w:r>
      <w:r w:rsidR="00805293">
        <w:t>.</w:t>
      </w:r>
      <w:r w:rsidR="00805293" w:rsidRPr="00805293">
        <w:t xml:space="preserve"> </w:t>
      </w:r>
      <w:r w:rsidR="00805293" w:rsidRPr="00AC3173">
        <w:t>Plan for trosopplæring, vedtatt av Kirkemøtet i 2009, er retningsgivende for trosopplæringsarbeidet i den enkelte menighet. Menighetsrådet er ansvarlig for videreutvikling og gjenn</w:t>
      </w:r>
      <w:r w:rsidR="00CC1D1F">
        <w:t xml:space="preserve">omføring av lokale planer, </w:t>
      </w:r>
      <w:r w:rsidR="00D175A1">
        <w:t>ref.</w:t>
      </w:r>
      <w:r w:rsidR="00CC1D1F">
        <w:t xml:space="preserve"> </w:t>
      </w:r>
      <w:r w:rsidR="00805293" w:rsidRPr="00F95E2E">
        <w:t xml:space="preserve">§ </w:t>
      </w:r>
      <w:r w:rsidR="00F95E2E">
        <w:t>12 i k</w:t>
      </w:r>
      <w:r w:rsidR="00F95E2E" w:rsidRPr="00F95E2E">
        <w:t>irkeordning for Den norske kirke</w:t>
      </w:r>
      <w:r w:rsidR="00805293" w:rsidRPr="00F95E2E">
        <w:t>.</w:t>
      </w:r>
      <w:r w:rsidR="00805293" w:rsidRPr="00AC3173">
        <w:t xml:space="preserve"> </w:t>
      </w:r>
    </w:p>
    <w:p w14:paraId="0235B850" w14:textId="77777777" w:rsidR="00AC3173" w:rsidRDefault="002D1DAB" w:rsidP="00AC3173">
      <w:r w:rsidRPr="00AC3173">
        <w:t>Tilskuddet e</w:t>
      </w:r>
      <w:r w:rsidR="00E37D75" w:rsidRPr="00AC3173">
        <w:t>r gitt for å styrke</w:t>
      </w:r>
      <w:r w:rsidRPr="00AC3173">
        <w:t xml:space="preserve"> trosopplæring</w:t>
      </w:r>
      <w:r w:rsidR="00E37D75" w:rsidRPr="00AC3173">
        <w:t>en</w:t>
      </w:r>
      <w:r w:rsidR="00E7091C" w:rsidRPr="00AC3173">
        <w:t xml:space="preserve"> for barn og unge, og skal anvendes på personalutgifter og driftsmidler inkludert aktivitetsrelaterte utgifter, kurs- og opplæringsutgifter samt utgifter til informasjonsarbeid</w:t>
      </w:r>
      <w:r w:rsidR="0000058E">
        <w:t xml:space="preserve"> og administrasjon</w:t>
      </w:r>
      <w:r w:rsidR="00E7091C" w:rsidRPr="00AC3173">
        <w:t xml:space="preserve">. </w:t>
      </w:r>
    </w:p>
    <w:p w14:paraId="61EC94D3" w14:textId="77777777" w:rsidR="00B92CA5" w:rsidRPr="00AC3173" w:rsidRDefault="00B92CA5" w:rsidP="00AC3173"/>
    <w:p w14:paraId="4C165299" w14:textId="77777777" w:rsidR="003B2E22" w:rsidRPr="00AC3173" w:rsidRDefault="003B2E22" w:rsidP="00AC3173">
      <w:pPr>
        <w:rPr>
          <w:b/>
        </w:rPr>
      </w:pPr>
      <w:r w:rsidRPr="00AC3173">
        <w:rPr>
          <w:b/>
        </w:rPr>
        <w:lastRenderedPageBreak/>
        <w:t>Vilkår for tildelingen</w:t>
      </w:r>
    </w:p>
    <w:p w14:paraId="0F6B904D" w14:textId="77777777" w:rsidR="00E54F2F" w:rsidRPr="00AC3173" w:rsidRDefault="00E54F2F" w:rsidP="00AC3173"/>
    <w:p w14:paraId="2C8B8FD9" w14:textId="77777777" w:rsidR="00E54F2F" w:rsidRPr="00AC3173" w:rsidRDefault="00E54F2F" w:rsidP="00AC3173">
      <w:pPr>
        <w:rPr>
          <w:i/>
        </w:rPr>
      </w:pPr>
      <w:r w:rsidRPr="00AC3173">
        <w:rPr>
          <w:i/>
        </w:rPr>
        <w:t>Kirkelig fellesråd</w:t>
      </w:r>
      <w:r w:rsidR="00A70023">
        <w:rPr>
          <w:i/>
        </w:rPr>
        <w:t xml:space="preserve"> skal</w:t>
      </w:r>
    </w:p>
    <w:p w14:paraId="011A4251" w14:textId="77777777" w:rsidR="00E54F2F" w:rsidRPr="00AC3173" w:rsidRDefault="0065686E" w:rsidP="00AC3173">
      <w:pPr>
        <w:numPr>
          <w:ilvl w:val="0"/>
          <w:numId w:val="4"/>
        </w:numPr>
      </w:pPr>
      <w:r w:rsidRPr="00AC3173">
        <w:t xml:space="preserve">legge til rette for gjennomføring av </w:t>
      </w:r>
      <w:r w:rsidR="00E54F2F" w:rsidRPr="00AC3173">
        <w:t>godkjente lokale p</w:t>
      </w:r>
      <w:r w:rsidR="00964041" w:rsidRPr="00AC3173">
        <w:t>laner for trosopplæring for</w:t>
      </w:r>
      <w:r w:rsidR="00E54F2F" w:rsidRPr="00AC3173">
        <w:t xml:space="preserve"> døpte mellom 0-18 år i alle menighetene</w:t>
      </w:r>
      <w:r w:rsidR="006244E7" w:rsidRPr="00AC3173">
        <w:t>/</w:t>
      </w:r>
      <w:r w:rsidR="00841B24">
        <w:t>samarbeidende menigheter</w:t>
      </w:r>
      <w:r w:rsidR="00E54F2F" w:rsidRPr="00AC3173">
        <w:t xml:space="preserve"> i fel</w:t>
      </w:r>
      <w:r w:rsidRPr="00AC3173">
        <w:t>lesrådsområdet</w:t>
      </w:r>
      <w:r w:rsidR="00100A28" w:rsidRPr="00AC3173">
        <w:t xml:space="preserve"> </w:t>
      </w:r>
      <w:r w:rsidR="00E54F2F" w:rsidRPr="00AC3173">
        <w:t xml:space="preserve">iht. </w:t>
      </w:r>
      <w:r w:rsidR="00F95E2E">
        <w:t>§12 i kirkeordning for Den norske kirke.</w:t>
      </w:r>
    </w:p>
    <w:p w14:paraId="676EBFAA" w14:textId="77777777" w:rsidR="00100A28" w:rsidRPr="00AC3173" w:rsidRDefault="00D175A1" w:rsidP="00D76079">
      <w:pPr>
        <w:numPr>
          <w:ilvl w:val="0"/>
          <w:numId w:val="4"/>
        </w:numPr>
      </w:pPr>
      <w:r>
        <w:t xml:space="preserve">sammen med </w:t>
      </w:r>
      <w:r w:rsidR="009C1125" w:rsidRPr="00AC3173">
        <w:t>me</w:t>
      </w:r>
      <w:r w:rsidR="00B522C9" w:rsidRPr="00AC3173">
        <w:t>nighetsråd</w:t>
      </w:r>
      <w:r w:rsidR="00ED559E" w:rsidRPr="00AC3173">
        <w:t xml:space="preserve"> </w:t>
      </w:r>
      <w:r w:rsidR="00BD5475" w:rsidRPr="00AC3173">
        <w:t>finne</w:t>
      </w:r>
      <w:r w:rsidR="00ED559E" w:rsidRPr="00AC3173">
        <w:t xml:space="preserve"> gode samhandlingsmåter til beste for gjennomføring av </w:t>
      </w:r>
      <w:r w:rsidR="001A6D19" w:rsidRPr="00AC3173">
        <w:t xml:space="preserve">godkjente </w:t>
      </w:r>
      <w:r w:rsidR="00ED559E" w:rsidRPr="00AC3173">
        <w:t>lokale planer</w:t>
      </w:r>
      <w:r w:rsidR="009C025D">
        <w:t>. Dette</w:t>
      </w:r>
      <w:r w:rsidR="00ED559E" w:rsidRPr="00AC3173">
        <w:t xml:space="preserve"> </w:t>
      </w:r>
      <w:r w:rsidR="005F48C4" w:rsidRPr="00AC3173">
        <w:t>i tråd</w:t>
      </w:r>
      <w:r w:rsidR="00ED559E" w:rsidRPr="00AC3173">
        <w:t xml:space="preserve"> med ansvar og oppgaver slik de er skissert i </w:t>
      </w:r>
      <w:r w:rsidR="00D76079" w:rsidRPr="00D76079">
        <w:t>kirkeordning for Den norske kirke.</w:t>
      </w:r>
    </w:p>
    <w:p w14:paraId="1EBBDD57" w14:textId="77777777" w:rsidR="00CA1ABF" w:rsidRPr="00AC3173" w:rsidRDefault="00AF1365" w:rsidP="00AC3173">
      <w:pPr>
        <w:numPr>
          <w:ilvl w:val="0"/>
          <w:numId w:val="4"/>
        </w:numPr>
      </w:pPr>
      <w:r w:rsidRPr="00AC3173">
        <w:t>sørge for at personalressurser og tilskuddsmidler blir disponert på en måte som bidrar til at det gis et trosopplæringstilbud i alle menighetene i tråd med lokale planer.</w:t>
      </w:r>
      <w:r w:rsidRPr="00AC3173" w:rsidDel="00CE6654">
        <w:t xml:space="preserve"> </w:t>
      </w:r>
    </w:p>
    <w:p w14:paraId="282705DC" w14:textId="77777777" w:rsidR="00AC3173" w:rsidRDefault="00AC3173" w:rsidP="00AC3173">
      <w:pPr>
        <w:numPr>
          <w:ilvl w:val="0"/>
          <w:numId w:val="4"/>
        </w:numPr>
      </w:pPr>
      <w:r>
        <w:t>som valgt organ</w:t>
      </w:r>
      <w:r w:rsidR="00D175A1">
        <w:t>,</w:t>
      </w:r>
      <w:r>
        <w:t xml:space="preserve"> </w:t>
      </w:r>
      <w:r w:rsidR="00E37D75" w:rsidRPr="00AC3173">
        <w:t>v</w:t>
      </w:r>
      <w:r>
        <w:t>edta</w:t>
      </w:r>
      <w:r w:rsidR="00AF1365" w:rsidRPr="00AC3173">
        <w:t xml:space="preserve"> et samlet budsjett for tilskuddsmidlene fra </w:t>
      </w:r>
      <w:r w:rsidR="000C5B15">
        <w:t>bispedømme</w:t>
      </w:r>
      <w:r w:rsidR="00A70023">
        <w:t>rådet</w:t>
      </w:r>
      <w:r w:rsidR="00AF1365" w:rsidRPr="00AC3173">
        <w:t>. Budsjettet skal bl.a. fordele midlene på henholdsvis personalkost</w:t>
      </w:r>
      <w:r w:rsidR="00E47BD3">
        <w:t>nader</w:t>
      </w:r>
      <w:r w:rsidR="00BA4047" w:rsidRPr="00AC3173">
        <w:t xml:space="preserve"> og driftsmidler. Fellesrådet s</w:t>
      </w:r>
      <w:r w:rsidR="00AF1365" w:rsidRPr="00AC3173">
        <w:t>kal også vedta</w:t>
      </w:r>
      <w:r w:rsidR="00C94EA3">
        <w:t xml:space="preserve"> andel av driftsmidlene som</w:t>
      </w:r>
      <w:r w:rsidR="00AF1365" w:rsidRPr="00AC3173">
        <w:t xml:space="preserve"> </w:t>
      </w:r>
      <w:r w:rsidR="00080290">
        <w:t>stilles til disposisjon for</w:t>
      </w:r>
      <w:r w:rsidR="00AF1365" w:rsidRPr="00AC3173">
        <w:t xml:space="preserve"> </w:t>
      </w:r>
      <w:r w:rsidR="00E761D8">
        <w:t xml:space="preserve">hvert </w:t>
      </w:r>
      <w:r w:rsidR="00AF1365" w:rsidRPr="00AC3173">
        <w:t>menighetsråd</w:t>
      </w:r>
      <w:r w:rsidR="00E761D8">
        <w:t>.</w:t>
      </w:r>
    </w:p>
    <w:p w14:paraId="7C1885AF" w14:textId="214CCC7F" w:rsidR="004D1A7B" w:rsidRPr="00AC3173" w:rsidRDefault="004D1A7B" w:rsidP="006D7950">
      <w:pPr>
        <w:numPr>
          <w:ilvl w:val="0"/>
          <w:numId w:val="4"/>
        </w:numPr>
      </w:pPr>
      <w:r w:rsidRPr="00AC3173">
        <w:t>føre regnskap</w:t>
      </w:r>
      <w:r w:rsidR="00B225B3" w:rsidRPr="00AC3173">
        <w:t xml:space="preserve"> for trosopplæringstilskuddet og tilhørende utgifter</w:t>
      </w:r>
      <w:r w:rsidRPr="00AC3173">
        <w:t>. Regnsk</w:t>
      </w:r>
      <w:r w:rsidR="002A156A" w:rsidRPr="00AC3173">
        <w:t>apet må føres på eget koststed</w:t>
      </w:r>
      <w:r w:rsidR="00E37D75" w:rsidRPr="00AC3173">
        <w:t>/</w:t>
      </w:r>
      <w:r w:rsidR="0027374D" w:rsidRPr="00AC3173">
        <w:t>prosjekt</w:t>
      </w:r>
      <w:r w:rsidR="002A156A" w:rsidRPr="00AC3173">
        <w:t xml:space="preserve"> </w:t>
      </w:r>
      <w:r w:rsidR="00A70023">
        <w:t xml:space="preserve">pr. sokn </w:t>
      </w:r>
      <w:r w:rsidRPr="00AC3173">
        <w:t>slik at egnede rapporter kan tas ut.</w:t>
      </w:r>
      <w:r w:rsidR="00841B24">
        <w:t xml:space="preserve"> I de tilfeller der menighetsrådene fører regnskap for </w:t>
      </w:r>
      <w:r w:rsidR="0061446F">
        <w:t>driftsmidler</w:t>
      </w:r>
      <w:r w:rsidR="00FC2BD1">
        <w:t xml:space="preserve">, </w:t>
      </w:r>
      <w:r w:rsidR="0061446F">
        <w:t>skal disse føres på eget sted og meni</w:t>
      </w:r>
      <w:r w:rsidR="00841B24">
        <w:t>ghetsrådet skal rapportere til f</w:t>
      </w:r>
      <w:r w:rsidR="0061446F">
        <w:t>ellesrådet på bruken av midlen</w:t>
      </w:r>
      <w:r w:rsidR="00841B24">
        <w:t>e, slik at f</w:t>
      </w:r>
      <w:r w:rsidR="0061446F">
        <w:t>ellesrådet kan sende en fullstendig oversikt på</w:t>
      </w:r>
      <w:r w:rsidR="00841B24">
        <w:t xml:space="preserve"> anvendelsen av tilskuddet til b</w:t>
      </w:r>
      <w:r w:rsidR="0061446F">
        <w:t xml:space="preserve">ispedømmerådet. </w:t>
      </w:r>
      <w:r w:rsidR="002C6D1E" w:rsidRPr="00FC6095">
        <w:t>Til sammen</w:t>
      </w:r>
      <w:r w:rsidR="006D7950" w:rsidRPr="00FC6095">
        <w:t xml:space="preserve"> skal dette gi en oversikt over hvordan hele tilskuddet fra bispedømmerådet til trosopplæring er anvendt</w:t>
      </w:r>
      <w:r w:rsidR="006D7950">
        <w:t xml:space="preserve">. </w:t>
      </w:r>
    </w:p>
    <w:p w14:paraId="53CD96B0" w14:textId="77777777" w:rsidR="007C5D99" w:rsidRPr="00AC3173" w:rsidRDefault="001A6D19" w:rsidP="00AC3173">
      <w:pPr>
        <w:numPr>
          <w:ilvl w:val="0"/>
          <w:numId w:val="4"/>
        </w:numPr>
      </w:pPr>
      <w:r w:rsidRPr="00AC3173">
        <w:t>sø</w:t>
      </w:r>
      <w:r w:rsidR="009623E4" w:rsidRPr="00AC3173">
        <w:t xml:space="preserve">rge for at rapportering på regnskap og aktivitet </w:t>
      </w:r>
      <w:r w:rsidRPr="00AC3173">
        <w:t>følges opp i henhold ti</w:t>
      </w:r>
      <w:r w:rsidR="0028780C">
        <w:t xml:space="preserve">l fastsatte frister og rutiner. </w:t>
      </w:r>
    </w:p>
    <w:p w14:paraId="111AD18E" w14:textId="77777777" w:rsidR="008A6F20" w:rsidRDefault="008A6F20" w:rsidP="00AC3173"/>
    <w:p w14:paraId="4CE5F27A" w14:textId="77777777" w:rsidR="006210EE" w:rsidRDefault="006210EE" w:rsidP="006210EE">
      <w:r>
        <w:t>Framtidige tilskudd til formålet forutsetter en videreføring av tildeling fra departementet.</w:t>
      </w:r>
    </w:p>
    <w:p w14:paraId="2C940D82" w14:textId="77777777" w:rsidR="006210EE" w:rsidRDefault="006210EE" w:rsidP="00AC3173"/>
    <w:p w14:paraId="46D7103D" w14:textId="77777777" w:rsidR="006210EE" w:rsidRPr="00AC3173" w:rsidRDefault="006210EE" w:rsidP="00AC3173"/>
    <w:p w14:paraId="4396D019" w14:textId="77777777" w:rsidR="009A76F5" w:rsidRPr="00E11D06" w:rsidRDefault="009A76F5" w:rsidP="00AC3173">
      <w:pPr>
        <w:rPr>
          <w:b/>
        </w:rPr>
      </w:pPr>
      <w:r w:rsidRPr="00E11D06">
        <w:rPr>
          <w:b/>
        </w:rPr>
        <w:t>Rapportering</w:t>
      </w:r>
    </w:p>
    <w:p w14:paraId="0BBA240E" w14:textId="05D200B5" w:rsidR="000C5B15" w:rsidRDefault="6158EB3D" w:rsidP="000C5B15">
      <w:pPr>
        <w:rPr>
          <w:sz w:val="22"/>
          <w:szCs w:val="22"/>
        </w:rPr>
      </w:pPr>
      <w:r>
        <w:t>R</w:t>
      </w:r>
      <w:r w:rsidR="0A130239">
        <w:t>egnskap for det tildelte belø</w:t>
      </w:r>
      <w:r w:rsidR="42CDE82E">
        <w:t xml:space="preserve">p i </w:t>
      </w:r>
      <w:r w:rsidR="00033B8B">
        <w:t>20</w:t>
      </w:r>
      <w:r w:rsidR="7C5C5AE9">
        <w:t>2</w:t>
      </w:r>
      <w:r w:rsidR="00464525">
        <w:t>4</w:t>
      </w:r>
      <w:r w:rsidR="00033B8B">
        <w:t xml:space="preserve"> </w:t>
      </w:r>
      <w:r w:rsidR="42CDE82E">
        <w:t>innrapportere</w:t>
      </w:r>
      <w:r w:rsidR="43AB6E76">
        <w:t>s</w:t>
      </w:r>
      <w:r w:rsidR="42CDE82E">
        <w:t xml:space="preserve"> </w:t>
      </w:r>
      <w:r w:rsidR="64D8F588">
        <w:t xml:space="preserve">til bispedømmet </w:t>
      </w:r>
      <w:r w:rsidR="7C5C5AE9">
        <w:t>så snart som mulig i 202</w:t>
      </w:r>
      <w:r w:rsidR="00464525">
        <w:t>5</w:t>
      </w:r>
      <w:r w:rsidR="7C5C5AE9">
        <w:t xml:space="preserve">, men senest </w:t>
      </w:r>
      <w:r w:rsidR="64D8F588">
        <w:t>innen 15. mai</w:t>
      </w:r>
      <w:r w:rsidR="429DDA52">
        <w:t xml:space="preserve"> </w:t>
      </w:r>
      <w:r w:rsidR="00033B8B">
        <w:t>202</w:t>
      </w:r>
      <w:r w:rsidR="00464525">
        <w:t>5</w:t>
      </w:r>
      <w:r w:rsidR="0A130239">
        <w:t>.</w:t>
      </w:r>
      <w:r w:rsidR="677953E1" w:rsidRPr="5B6FB48B">
        <w:rPr>
          <w:lang w:val="nn-NO"/>
        </w:rPr>
        <w:t xml:space="preserve"> </w:t>
      </w:r>
      <w:r w:rsidR="677953E1">
        <w:t>Utbetaling av tilskuddet for 202</w:t>
      </w:r>
      <w:r w:rsidR="006D1A3A">
        <w:t>5</w:t>
      </w:r>
      <w:r w:rsidR="677953E1">
        <w:t xml:space="preserve"> vil</w:t>
      </w:r>
      <w:r w:rsidR="4BC8E986">
        <w:t xml:space="preserve"> først skje etter at rapport </w:t>
      </w:r>
      <w:r w:rsidR="677953E1">
        <w:t>for 202</w:t>
      </w:r>
      <w:r w:rsidR="006D1A3A">
        <w:t>4</w:t>
      </w:r>
      <w:r w:rsidR="16CFDD26">
        <w:t xml:space="preserve"> er </w:t>
      </w:r>
      <w:r w:rsidR="677953E1">
        <w:t>mottatt.</w:t>
      </w:r>
    </w:p>
    <w:p w14:paraId="7F05DFCF" w14:textId="77777777" w:rsidR="00BC0A44" w:rsidRDefault="00BC0A44" w:rsidP="004275E1"/>
    <w:p w14:paraId="1F680748" w14:textId="0D7A71ED" w:rsidR="00296C88" w:rsidRDefault="00D07A69" w:rsidP="004275E1">
      <w:r w:rsidRPr="00296C88">
        <w:t>Regnskapet rapporteres på fastlagt</w:t>
      </w:r>
      <w:r>
        <w:t xml:space="preserve"> skjema</w:t>
      </w:r>
      <w:r w:rsidR="00296C88">
        <w:t xml:space="preserve">, </w:t>
      </w:r>
      <w:bookmarkStart w:id="1" w:name="_Hlk66873314"/>
      <w:r w:rsidR="00296C88">
        <w:t xml:space="preserve">se </w:t>
      </w:r>
      <w:bookmarkEnd w:id="1"/>
      <w:r w:rsidR="00447D87">
        <w:fldChar w:fldCharType="begin"/>
      </w:r>
      <w:r w:rsidR="00447D87">
        <w:instrText>HYPERLINK "</w:instrText>
      </w:r>
      <w:r w:rsidR="00447D87" w:rsidRPr="00447D87">
        <w:instrText>https://dennorskekirke.sharepoint.com/sites/Intranett/SitePages/Tilskuddsforvaltning---trosopplæring,-diakoni,-undervisning-og-kirkemusikk.aspx?locale=nb-no</w:instrText>
      </w:r>
      <w:r w:rsidR="00447D87">
        <w:instrText>"</w:instrText>
      </w:r>
      <w:r w:rsidR="00447D87">
        <w:fldChar w:fldCharType="separate"/>
      </w:r>
      <w:r w:rsidR="00447D87" w:rsidRPr="00700FCC">
        <w:rPr>
          <w:rStyle w:val="Hyperkobling"/>
        </w:rPr>
        <w:t>https://dennorskekirke.sharepoint.com/sites/Intranett/SitePages/Tilskuddsforvaltning---trosopplæring,-diakoni,-undervisning-og-kirkemusikk.aspx?locale=nb-no</w:t>
      </w:r>
      <w:r w:rsidR="00447D87">
        <w:fldChar w:fldCharType="end"/>
      </w:r>
    </w:p>
    <w:p w14:paraId="7E3C8E31" w14:textId="0264514E" w:rsidR="5B8A1710" w:rsidRDefault="5B8A1710" w:rsidP="5B8A1710"/>
    <w:p w14:paraId="1E6FFC63" w14:textId="7F93B8D9" w:rsidR="009E1065" w:rsidRDefault="009E1065" w:rsidP="009E1065">
      <w:pPr>
        <w:rPr>
          <w:lang w:val="nn-NO"/>
        </w:rPr>
      </w:pPr>
      <w:r w:rsidRPr="00296C88">
        <w:rPr>
          <w:lang w:val="nn-NO"/>
        </w:rPr>
        <w:t xml:space="preserve">I tillegg </w:t>
      </w:r>
      <w:r w:rsidR="002C6D1E">
        <w:rPr>
          <w:lang w:val="nn-NO"/>
        </w:rPr>
        <w:t xml:space="preserve">vil vi be om at eventuelle revisjonsbemerkninger i nummererte brev fra revisor </w:t>
      </w:r>
      <w:r>
        <w:rPr>
          <w:lang w:val="nn-NO"/>
        </w:rPr>
        <w:t>s</w:t>
      </w:r>
      <w:r w:rsidRPr="00296C88">
        <w:rPr>
          <w:lang w:val="nn-NO"/>
        </w:rPr>
        <w:t xml:space="preserve">endes bispedømmerådet så snart de </w:t>
      </w:r>
      <w:r w:rsidR="001A7AAF">
        <w:rPr>
          <w:lang w:val="nn-NO"/>
        </w:rPr>
        <w:t xml:space="preserve">måtte </w:t>
      </w:r>
      <w:r w:rsidRPr="00296C88">
        <w:rPr>
          <w:lang w:val="nn-NO"/>
        </w:rPr>
        <w:t>foreligge</w:t>
      </w:r>
      <w:r>
        <w:rPr>
          <w:lang w:val="nn-NO"/>
        </w:rPr>
        <w:t>.</w:t>
      </w:r>
    </w:p>
    <w:p w14:paraId="49322AB8" w14:textId="77777777" w:rsidR="009E1065" w:rsidRDefault="009E1065" w:rsidP="004275E1"/>
    <w:p w14:paraId="249DBCFF" w14:textId="6B1D8BEB" w:rsidR="004275E1" w:rsidRPr="004275E1" w:rsidRDefault="004275E1" w:rsidP="004275E1">
      <w:r>
        <w:t xml:space="preserve">Rapport for gjennomførte tiltak og vurdering av status for menighetens trosopplæring i </w:t>
      </w:r>
      <w:r w:rsidR="00B85F1D">
        <w:t>20</w:t>
      </w:r>
      <w:r w:rsidR="00D07A69">
        <w:t>2</w:t>
      </w:r>
      <w:r w:rsidR="00A6729B">
        <w:t>4</w:t>
      </w:r>
      <w:r w:rsidR="00B85F1D">
        <w:t xml:space="preserve"> </w:t>
      </w:r>
      <w:r>
        <w:t xml:space="preserve">skal leveres innen 15. januar </w:t>
      </w:r>
      <w:r w:rsidR="00D07A69">
        <w:t>202</w:t>
      </w:r>
      <w:r w:rsidR="00A6729B">
        <w:t>5</w:t>
      </w:r>
      <w:r w:rsidR="00D07A69">
        <w:t xml:space="preserve"> </w:t>
      </w:r>
      <w:r>
        <w:t>ved hjelp av det digitale planverktøyet for trosopplæring</w:t>
      </w:r>
      <w:r w:rsidR="00CC7D99">
        <w:t xml:space="preserve">, på </w:t>
      </w:r>
      <w:hyperlink r:id="rId11">
        <w:r w:rsidR="00CC7D99" w:rsidRPr="5B8A1710">
          <w:rPr>
            <w:rStyle w:val="Hyperkobling"/>
          </w:rPr>
          <w:t>trosopplaring.kirken.no</w:t>
        </w:r>
      </w:hyperlink>
      <w:r w:rsidR="00CC7D99">
        <w:t xml:space="preserve"> </w:t>
      </w:r>
    </w:p>
    <w:p w14:paraId="5268488B" w14:textId="77777777" w:rsidR="009A76F5" w:rsidRPr="00AC3173" w:rsidRDefault="009A76F5" w:rsidP="00AC3173"/>
    <w:p w14:paraId="05B3E866" w14:textId="77777777" w:rsidR="009A76F5" w:rsidRPr="00AC3173" w:rsidRDefault="009A76F5" w:rsidP="00AC3173"/>
    <w:p w14:paraId="61E733BF" w14:textId="77777777" w:rsidR="007205C0" w:rsidRPr="00E11D06" w:rsidRDefault="00FC6095" w:rsidP="00AC3173">
      <w:pPr>
        <w:rPr>
          <w:b/>
        </w:rPr>
      </w:pPr>
      <w:r>
        <w:rPr>
          <w:b/>
        </w:rPr>
        <w:t>Ubenyttede</w:t>
      </w:r>
      <w:r w:rsidR="007205C0" w:rsidRPr="00E11D06">
        <w:rPr>
          <w:b/>
        </w:rPr>
        <w:t xml:space="preserve"> midler</w:t>
      </w:r>
    </w:p>
    <w:p w14:paraId="7DB9040B" w14:textId="77777777" w:rsidR="00930B5F" w:rsidRDefault="00930B5F" w:rsidP="00AC3173">
      <w:r w:rsidRPr="00AC3173">
        <w:t>Ved underforbruk/</w:t>
      </w:r>
      <w:r w:rsidR="006D7950">
        <w:t>vakanse har f</w:t>
      </w:r>
      <w:r w:rsidRPr="00AC3173">
        <w:t>ellesrådet mulighet til å omdisponere midler mellom budsjettets poster</w:t>
      </w:r>
      <w:r w:rsidR="00E37D75" w:rsidRPr="00AC3173">
        <w:t>.</w:t>
      </w:r>
      <w:r w:rsidRPr="00AC3173">
        <w:t xml:space="preserve"> Endringene skal </w:t>
      </w:r>
      <w:r w:rsidR="00D85F6A">
        <w:t>avtales</w:t>
      </w:r>
      <w:r w:rsidR="00FC6095">
        <w:t xml:space="preserve"> med berørte menighete</w:t>
      </w:r>
      <w:r w:rsidR="00FD7AB1" w:rsidRPr="00AC3173">
        <w:t xml:space="preserve">r. </w:t>
      </w:r>
    </w:p>
    <w:p w14:paraId="3DDD1C26" w14:textId="77777777" w:rsidR="00B85F1D" w:rsidRPr="00AC3173" w:rsidRDefault="00B85F1D" w:rsidP="00AC3173"/>
    <w:p w14:paraId="668DA4E9" w14:textId="127AF8BE" w:rsidR="001A2F87" w:rsidRDefault="59F0AA8A" w:rsidP="001A2F87">
      <w:r>
        <w:t>F</w:t>
      </w:r>
      <w:r w:rsidR="00F26CE0">
        <w:t>or 202</w:t>
      </w:r>
      <w:r w:rsidR="00A6729B">
        <w:t>4</w:t>
      </w:r>
      <w:r w:rsidR="00F26CE0">
        <w:t xml:space="preserve"> vil u</w:t>
      </w:r>
      <w:r w:rsidR="001C0032">
        <w:t xml:space="preserve">benyttede midler på </w:t>
      </w:r>
      <w:r w:rsidR="00425AEA">
        <w:t xml:space="preserve">inntil </w:t>
      </w:r>
      <w:r w:rsidR="543B4406" w:rsidRPr="5B8A1710">
        <w:rPr>
          <w:b/>
          <w:bCs/>
        </w:rPr>
        <w:t>fem</w:t>
      </w:r>
      <w:r w:rsidR="00425AEA">
        <w:t xml:space="preserve"> prosent</w:t>
      </w:r>
      <w:r w:rsidR="001C0032">
        <w:t xml:space="preserve"> av </w:t>
      </w:r>
      <w:r w:rsidR="007710E1">
        <w:t>total tildeling</w:t>
      </w:r>
      <w:r w:rsidR="00063DA6">
        <w:t xml:space="preserve"> til fellesrådet</w:t>
      </w:r>
      <w:r w:rsidR="001C0032">
        <w:t>, overføres</w:t>
      </w:r>
      <w:r w:rsidR="00D85F6A">
        <w:t xml:space="preserve"> automatisk</w:t>
      </w:r>
      <w:r w:rsidR="001C0032">
        <w:t xml:space="preserve"> til neste budsjettår</w:t>
      </w:r>
      <w:r w:rsidR="003E123E">
        <w:t>.</w:t>
      </w:r>
      <w:r w:rsidR="008721CA">
        <w:t xml:space="preserve"> </w:t>
      </w:r>
      <w:r w:rsidR="00F26CE0">
        <w:t>Ubenyttede midler</w:t>
      </w:r>
      <w:r w:rsidR="006A0254">
        <w:t xml:space="preserve"> avsettes i bundet fond. </w:t>
      </w:r>
      <w:r w:rsidR="001A2F87">
        <w:t xml:space="preserve">Det er ikke anledning til å akkumulere mindreforbruk over flere år som utgjør mer enn </w:t>
      </w:r>
      <w:r w:rsidR="39F92556">
        <w:t>fem</w:t>
      </w:r>
      <w:r w:rsidR="001A2F87">
        <w:t xml:space="preserve"> prosent av årlig tildeling. </w:t>
      </w:r>
    </w:p>
    <w:p w14:paraId="62FC66F1" w14:textId="77777777" w:rsidR="00B85F1D" w:rsidRDefault="00B85F1D" w:rsidP="001A2F87"/>
    <w:p w14:paraId="080625C3" w14:textId="74011C80" w:rsidR="001A2F87" w:rsidRDefault="00201FAC" w:rsidP="0061446F">
      <w:r>
        <w:t>Ubenyttede</w:t>
      </w:r>
      <w:r w:rsidR="003066EC">
        <w:t xml:space="preserve"> </w:t>
      </w:r>
      <w:r>
        <w:t xml:space="preserve">midler over </w:t>
      </w:r>
      <w:r w:rsidR="3C7D84E2" w:rsidRPr="5B8A1710">
        <w:rPr>
          <w:b/>
          <w:bCs/>
        </w:rPr>
        <w:t xml:space="preserve">fem </w:t>
      </w:r>
      <w:r w:rsidR="00425AEA">
        <w:t>prosent</w:t>
      </w:r>
      <w:r>
        <w:t xml:space="preserve"> av tildelingssummen</w:t>
      </w:r>
      <w:r w:rsidR="00EF7779">
        <w:t>,</w:t>
      </w:r>
      <w:r w:rsidR="00403B70">
        <w:t xml:space="preserve"> </w:t>
      </w:r>
      <w:r w:rsidR="003066EC">
        <w:t>gå</w:t>
      </w:r>
      <w:r w:rsidR="00E37D75">
        <w:t>r</w:t>
      </w:r>
      <w:r w:rsidR="003066EC">
        <w:t xml:space="preserve"> </w:t>
      </w:r>
      <w:r w:rsidR="00D85F6A">
        <w:t xml:space="preserve">automatisk </w:t>
      </w:r>
      <w:r w:rsidR="003066EC">
        <w:t>til fratrekk i neste års bevilgning</w:t>
      </w:r>
      <w:r w:rsidR="00AF525B">
        <w:t xml:space="preserve"> </w:t>
      </w:r>
      <w:r w:rsidR="003066EC">
        <w:t xml:space="preserve">og </w:t>
      </w:r>
      <w:r w:rsidR="00556C9F">
        <w:t>forvaltes</w:t>
      </w:r>
      <w:r w:rsidR="003066EC">
        <w:t xml:space="preserve"> av bisp</w:t>
      </w:r>
      <w:r w:rsidR="00556C9F">
        <w:t>edømmerådet til trosopplæring i bispedømmet</w:t>
      </w:r>
      <w:r w:rsidR="003066EC">
        <w:t>.</w:t>
      </w:r>
      <w:r w:rsidR="00C94EA3">
        <w:t xml:space="preserve"> </w:t>
      </w:r>
      <w:r w:rsidR="0061446F">
        <w:t xml:space="preserve">For tilskuddsmottakere med </w:t>
      </w:r>
      <w:r w:rsidR="00FC6095">
        <w:t>lav</w:t>
      </w:r>
      <w:r w:rsidR="0061446F">
        <w:t xml:space="preserve"> tildeling er grensen</w:t>
      </w:r>
      <w:r w:rsidR="0061446F" w:rsidRPr="5B8A1710">
        <w:rPr>
          <w:b/>
          <w:bCs/>
        </w:rPr>
        <w:t xml:space="preserve"> </w:t>
      </w:r>
      <w:r w:rsidR="00AE2F36" w:rsidRPr="5B8A1710">
        <w:rPr>
          <w:b/>
          <w:bCs/>
        </w:rPr>
        <w:t>kr</w:t>
      </w:r>
      <w:r w:rsidR="00AE2F36">
        <w:t xml:space="preserve"> </w:t>
      </w:r>
      <w:r w:rsidR="66F2F036">
        <w:t>1</w:t>
      </w:r>
      <w:r w:rsidR="0061446F" w:rsidRPr="5B8A1710">
        <w:rPr>
          <w:b/>
          <w:bCs/>
        </w:rPr>
        <w:t>0.</w:t>
      </w:r>
      <w:r w:rsidR="00425AEA" w:rsidRPr="5B8A1710">
        <w:rPr>
          <w:b/>
          <w:bCs/>
        </w:rPr>
        <w:t>000</w:t>
      </w:r>
      <w:r w:rsidR="004275E1">
        <w:t xml:space="preserve">, </w:t>
      </w:r>
      <w:r w:rsidR="00425AEA">
        <w:t xml:space="preserve">selv om det er mer enn </w:t>
      </w:r>
      <w:r w:rsidR="3F391E32">
        <w:t>fem</w:t>
      </w:r>
      <w:r w:rsidR="00425AEA" w:rsidRPr="5B8A1710">
        <w:rPr>
          <w:b/>
          <w:bCs/>
        </w:rPr>
        <w:t xml:space="preserve"> </w:t>
      </w:r>
      <w:r w:rsidR="00425AEA">
        <w:t>prosent</w:t>
      </w:r>
      <w:r w:rsidR="0061446F">
        <w:t xml:space="preserve"> av tildelingen.</w:t>
      </w:r>
    </w:p>
    <w:p w14:paraId="6EE36721" w14:textId="77777777" w:rsidR="00C94EA3" w:rsidRPr="0061446F" w:rsidRDefault="00C94EA3" w:rsidP="0061446F"/>
    <w:p w14:paraId="24F84D28" w14:textId="77777777" w:rsidR="00243A92" w:rsidRPr="00F44D2B" w:rsidRDefault="00243A92" w:rsidP="00AC3173">
      <w:pPr>
        <w:rPr>
          <w:b/>
        </w:rPr>
      </w:pPr>
      <w:r w:rsidRPr="00F44D2B">
        <w:rPr>
          <w:b/>
        </w:rPr>
        <w:t>Kontrolladgang og mulige sanksjoner</w:t>
      </w:r>
    </w:p>
    <w:p w14:paraId="64B4CE39" w14:textId="697A7B55" w:rsidR="00243A92" w:rsidRPr="00AC3173" w:rsidRDefault="001A2F87" w:rsidP="00AC3173">
      <w:r>
        <w:t>B</w:t>
      </w:r>
      <w:r w:rsidR="00243A92">
        <w:t xml:space="preserve">ispedømmerådet </w:t>
      </w:r>
      <w:r w:rsidR="009E1065">
        <w:t xml:space="preserve">og/eller </w:t>
      </w:r>
      <w:r w:rsidR="4A346211">
        <w:t>f</w:t>
      </w:r>
      <w:r w:rsidR="009E1065">
        <w:t xml:space="preserve">elles økonomienhet </w:t>
      </w:r>
      <w:r w:rsidR="00243A92">
        <w:t xml:space="preserve">har adgang til å foreta nødvendig kontroll med at de tildelte midler nyttes i henhold til forutsetningene i dette tildelingsbrev. Dersom det i ettertid viser seg at tilskuddet ikke er benyttet til det gitte formål kan bispedømmerådet kreve deler eller hele beløpet tilbakebetalt. </w:t>
      </w:r>
    </w:p>
    <w:p w14:paraId="0758409E" w14:textId="77777777" w:rsidR="008A6F20" w:rsidRPr="00AC3173" w:rsidRDefault="008A6F20" w:rsidP="00AC3173"/>
    <w:p w14:paraId="5FB3B40E" w14:textId="77777777" w:rsidR="0078148B" w:rsidRPr="00AC3173" w:rsidRDefault="0078148B" w:rsidP="00AC3173"/>
    <w:p w14:paraId="0C0F61F1" w14:textId="77777777" w:rsidR="00596906" w:rsidRPr="00AC3173" w:rsidRDefault="00596906" w:rsidP="00AC3173">
      <w:r w:rsidRPr="00AC3173">
        <w:t>Med vennlig hilsen</w:t>
      </w:r>
    </w:p>
    <w:p w14:paraId="452D20C2" w14:textId="77777777" w:rsidR="00596906" w:rsidRPr="00AC3173" w:rsidRDefault="00596906" w:rsidP="00AC3173"/>
    <w:p w14:paraId="6F4E93E1" w14:textId="77777777" w:rsidR="00926F40" w:rsidRPr="00AC3173" w:rsidRDefault="00926F40" w:rsidP="00AC3173">
      <w:r w:rsidRPr="00AC3173">
        <w:t xml:space="preserve">e.f. </w:t>
      </w:r>
    </w:p>
    <w:p w14:paraId="348C2409" w14:textId="77777777" w:rsidR="00926F40" w:rsidRPr="00AC3173" w:rsidRDefault="00926F40" w:rsidP="00AC3173"/>
    <w:p w14:paraId="7F4F4C80" w14:textId="77777777" w:rsidR="001A2F87" w:rsidRPr="00AC3173" w:rsidRDefault="00926F40" w:rsidP="0019668A">
      <w:r w:rsidRPr="00AC3173">
        <w:t>Stiftsdirektør</w:t>
      </w:r>
    </w:p>
    <w:p w14:paraId="2036C589" w14:textId="77777777" w:rsidR="00596906" w:rsidRPr="00AC3173" w:rsidRDefault="00596906" w:rsidP="00AC3173"/>
    <w:p w14:paraId="7044D622" w14:textId="77777777" w:rsidR="00D509B3" w:rsidRPr="00AC3173" w:rsidRDefault="00D509B3" w:rsidP="00AC3173"/>
    <w:p w14:paraId="1BD7CD7D" w14:textId="77777777" w:rsidR="00FA4177" w:rsidRPr="00AC3173" w:rsidRDefault="00FA4177" w:rsidP="00AC3173"/>
    <w:p w14:paraId="40F3070E" w14:textId="77777777" w:rsidR="008B5829" w:rsidRDefault="00596906" w:rsidP="00AC3173">
      <w:r w:rsidRPr="00AC3173">
        <w:t>Kopi:</w:t>
      </w:r>
      <w:r w:rsidR="00C24415" w:rsidRPr="00AC3173">
        <w:t xml:space="preserve"> </w:t>
      </w:r>
      <w:r w:rsidR="008B5829" w:rsidRPr="00AC3173">
        <w:tab/>
      </w:r>
      <w:r w:rsidR="00D1651C" w:rsidRPr="00AC3173">
        <w:fldChar w:fldCharType="begin">
          <w:ffData>
            <w:name w:val="Tekst11"/>
            <w:enabled/>
            <w:calcOnExit w:val="0"/>
            <w:textInput/>
          </w:ffData>
        </w:fldChar>
      </w:r>
      <w:r w:rsidR="00D1651C" w:rsidRPr="00AC3173">
        <w:instrText xml:space="preserve"> FORMTEXT </w:instrText>
      </w:r>
      <w:r w:rsidR="00D1651C" w:rsidRPr="00AC3173">
        <w:fldChar w:fldCharType="separate"/>
      </w:r>
      <w:r w:rsidR="00D1651C" w:rsidRPr="00AC3173">
        <w:t> </w:t>
      </w:r>
      <w:r w:rsidR="00D1651C" w:rsidRPr="00AC3173">
        <w:t> </w:t>
      </w:r>
      <w:r w:rsidR="00D1651C" w:rsidRPr="00AC3173">
        <w:t> </w:t>
      </w:r>
      <w:r w:rsidR="00D1651C" w:rsidRPr="00AC3173">
        <w:t> </w:t>
      </w:r>
      <w:r w:rsidR="00D1651C" w:rsidRPr="00AC3173">
        <w:t> </w:t>
      </w:r>
      <w:r w:rsidR="00D1651C" w:rsidRPr="00AC3173">
        <w:fldChar w:fldCharType="end"/>
      </w:r>
      <w:r w:rsidR="00624CE4" w:rsidRPr="00AC3173">
        <w:t xml:space="preserve"> menighet</w:t>
      </w:r>
      <w:r w:rsidR="0008515E" w:rsidRPr="00AC3173">
        <w:t>/</w:t>
      </w:r>
      <w:r w:rsidR="00D1651C" w:rsidRPr="00AC3173">
        <w:t>er</w:t>
      </w:r>
      <w:r w:rsidR="00F44D2B">
        <w:t xml:space="preserve">, </w:t>
      </w:r>
      <w:r w:rsidR="00742C97">
        <w:t>p</w:t>
      </w:r>
      <w:r w:rsidR="00FA4177" w:rsidRPr="00AC3173">
        <w:t>rost</w:t>
      </w:r>
      <w:r w:rsidR="00F44D2B">
        <w:t>, eventuelle samarbeidende fellesråd</w:t>
      </w:r>
    </w:p>
    <w:sectPr w:rsidR="008B5829"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594F9" w14:textId="77777777" w:rsidR="00432F89" w:rsidRDefault="00432F89">
      <w:r>
        <w:separator/>
      </w:r>
    </w:p>
  </w:endnote>
  <w:endnote w:type="continuationSeparator" w:id="0">
    <w:p w14:paraId="6CFA4BFB" w14:textId="77777777" w:rsidR="00432F89" w:rsidRDefault="00432F89">
      <w:r>
        <w:continuationSeparator/>
      </w:r>
    </w:p>
  </w:endnote>
  <w:endnote w:type="continuationNotice" w:id="1">
    <w:p w14:paraId="75B7FB0D" w14:textId="77777777" w:rsidR="00414EA4" w:rsidRDefault="00414E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1C34B" w14:textId="014CA84A" w:rsidR="00841B24" w:rsidRDefault="00835C83" w:rsidP="00835C83">
    <w:pPr>
      <w:pStyle w:val="Bunntekst"/>
      <w:pBdr>
        <w:top w:val="single" w:sz="4" w:space="1" w:color="auto"/>
      </w:pBdr>
    </w:pPr>
    <w:r>
      <w:t xml:space="preserve">Versjon: </w:t>
    </w:r>
    <w:r w:rsidR="00B42EE4">
      <w:t>Januar 2024</w:t>
    </w:r>
    <w:r w:rsidR="00841B24">
      <w:tab/>
      <w:t xml:space="preserve">Side </w:t>
    </w:r>
    <w:r w:rsidR="00841B24">
      <w:rPr>
        <w:rStyle w:val="Sidetall"/>
      </w:rPr>
      <w:fldChar w:fldCharType="begin"/>
    </w:r>
    <w:r w:rsidR="00841B24">
      <w:rPr>
        <w:rStyle w:val="Sidetall"/>
      </w:rPr>
      <w:instrText xml:space="preserve"> PAGE </w:instrText>
    </w:r>
    <w:r w:rsidR="00841B24">
      <w:rPr>
        <w:rStyle w:val="Sidetall"/>
      </w:rPr>
      <w:fldChar w:fldCharType="separate"/>
    </w:r>
    <w:r w:rsidR="00EB1393">
      <w:rPr>
        <w:rStyle w:val="Sidetall"/>
        <w:noProof/>
      </w:rPr>
      <w:t>1</w:t>
    </w:r>
    <w:r w:rsidR="00841B24"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4DD9C" w14:textId="77777777" w:rsidR="00432F89" w:rsidRDefault="00432F89">
      <w:r>
        <w:separator/>
      </w:r>
    </w:p>
  </w:footnote>
  <w:footnote w:type="continuationSeparator" w:id="0">
    <w:p w14:paraId="28A0402D" w14:textId="77777777" w:rsidR="00432F89" w:rsidRDefault="00432F89">
      <w:r>
        <w:continuationSeparator/>
      </w:r>
    </w:p>
  </w:footnote>
  <w:footnote w:type="continuationNotice" w:id="1">
    <w:p w14:paraId="4E5980C9" w14:textId="77777777" w:rsidR="00414EA4" w:rsidRDefault="00414E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75AC4"/>
    <w:multiLevelType w:val="hybridMultilevel"/>
    <w:tmpl w:val="C812EB3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D9607F"/>
    <w:multiLevelType w:val="hybridMultilevel"/>
    <w:tmpl w:val="70D89C70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4C57E2"/>
    <w:multiLevelType w:val="hybridMultilevel"/>
    <w:tmpl w:val="8E560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492673"/>
    <w:multiLevelType w:val="hybridMultilevel"/>
    <w:tmpl w:val="AF028176"/>
    <w:lvl w:ilvl="0" w:tplc="101C615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121537397">
    <w:abstractNumId w:val="0"/>
  </w:num>
  <w:num w:numId="2" w16cid:durableId="693653711">
    <w:abstractNumId w:val="3"/>
  </w:num>
  <w:num w:numId="3" w16cid:durableId="1202668209">
    <w:abstractNumId w:val="2"/>
  </w:num>
  <w:num w:numId="4" w16cid:durableId="148864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906"/>
    <w:rsid w:val="0000058E"/>
    <w:rsid w:val="00001A8E"/>
    <w:rsid w:val="000113DA"/>
    <w:rsid w:val="00012994"/>
    <w:rsid w:val="00022788"/>
    <w:rsid w:val="00027476"/>
    <w:rsid w:val="00033B8B"/>
    <w:rsid w:val="0005104C"/>
    <w:rsid w:val="00057EA4"/>
    <w:rsid w:val="0006180C"/>
    <w:rsid w:val="00063DA6"/>
    <w:rsid w:val="000643D2"/>
    <w:rsid w:val="0006776A"/>
    <w:rsid w:val="00072E3D"/>
    <w:rsid w:val="00073385"/>
    <w:rsid w:val="00074274"/>
    <w:rsid w:val="00080290"/>
    <w:rsid w:val="00080578"/>
    <w:rsid w:val="0008515E"/>
    <w:rsid w:val="000A2E9D"/>
    <w:rsid w:val="000A2FB9"/>
    <w:rsid w:val="000B14E4"/>
    <w:rsid w:val="000B17D8"/>
    <w:rsid w:val="000B207A"/>
    <w:rsid w:val="000B52B5"/>
    <w:rsid w:val="000B52DE"/>
    <w:rsid w:val="000B6C40"/>
    <w:rsid w:val="000C2643"/>
    <w:rsid w:val="000C5B15"/>
    <w:rsid w:val="000E2F44"/>
    <w:rsid w:val="000E6A3B"/>
    <w:rsid w:val="00100A28"/>
    <w:rsid w:val="00111EBF"/>
    <w:rsid w:val="00117C09"/>
    <w:rsid w:val="001314D4"/>
    <w:rsid w:val="00140016"/>
    <w:rsid w:val="001415DD"/>
    <w:rsid w:val="0014203A"/>
    <w:rsid w:val="001504C8"/>
    <w:rsid w:val="001518D8"/>
    <w:rsid w:val="001577BA"/>
    <w:rsid w:val="00160C9A"/>
    <w:rsid w:val="00161419"/>
    <w:rsid w:val="001646C6"/>
    <w:rsid w:val="00185057"/>
    <w:rsid w:val="00186C20"/>
    <w:rsid w:val="00194858"/>
    <w:rsid w:val="0019668A"/>
    <w:rsid w:val="001A2F87"/>
    <w:rsid w:val="001A6D19"/>
    <w:rsid w:val="001A7AAF"/>
    <w:rsid w:val="001B0031"/>
    <w:rsid w:val="001B19A8"/>
    <w:rsid w:val="001B1D2B"/>
    <w:rsid w:val="001C0032"/>
    <w:rsid w:val="001C57CE"/>
    <w:rsid w:val="001C6672"/>
    <w:rsid w:val="001D519D"/>
    <w:rsid w:val="001D5287"/>
    <w:rsid w:val="001E3D20"/>
    <w:rsid w:val="001E6946"/>
    <w:rsid w:val="001F053F"/>
    <w:rsid w:val="00201B93"/>
    <w:rsid w:val="00201FAC"/>
    <w:rsid w:val="002068C9"/>
    <w:rsid w:val="00213168"/>
    <w:rsid w:val="00213979"/>
    <w:rsid w:val="00213A5C"/>
    <w:rsid w:val="00217678"/>
    <w:rsid w:val="00226DCC"/>
    <w:rsid w:val="00232FFF"/>
    <w:rsid w:val="00233450"/>
    <w:rsid w:val="00243A92"/>
    <w:rsid w:val="002501B8"/>
    <w:rsid w:val="002531A9"/>
    <w:rsid w:val="002659A2"/>
    <w:rsid w:val="00266056"/>
    <w:rsid w:val="0026636B"/>
    <w:rsid w:val="00266A59"/>
    <w:rsid w:val="0027374D"/>
    <w:rsid w:val="002737E0"/>
    <w:rsid w:val="00274D8A"/>
    <w:rsid w:val="00284ED0"/>
    <w:rsid w:val="002875F5"/>
    <w:rsid w:val="0028780C"/>
    <w:rsid w:val="00296C88"/>
    <w:rsid w:val="002A156A"/>
    <w:rsid w:val="002A1D63"/>
    <w:rsid w:val="002A2E22"/>
    <w:rsid w:val="002A6743"/>
    <w:rsid w:val="002A67FF"/>
    <w:rsid w:val="002B2F44"/>
    <w:rsid w:val="002C02CA"/>
    <w:rsid w:val="002C6D1E"/>
    <w:rsid w:val="002C749E"/>
    <w:rsid w:val="002D1DAB"/>
    <w:rsid w:val="002D34DC"/>
    <w:rsid w:val="002D796E"/>
    <w:rsid w:val="002E0814"/>
    <w:rsid w:val="002E206C"/>
    <w:rsid w:val="002F5F56"/>
    <w:rsid w:val="00301037"/>
    <w:rsid w:val="003036EF"/>
    <w:rsid w:val="0030411C"/>
    <w:rsid w:val="003066EC"/>
    <w:rsid w:val="0031188A"/>
    <w:rsid w:val="00312A8E"/>
    <w:rsid w:val="00315A8D"/>
    <w:rsid w:val="00315EFD"/>
    <w:rsid w:val="00326F7D"/>
    <w:rsid w:val="003333E4"/>
    <w:rsid w:val="00340E26"/>
    <w:rsid w:val="003434C0"/>
    <w:rsid w:val="00353D71"/>
    <w:rsid w:val="00354D8E"/>
    <w:rsid w:val="00355F63"/>
    <w:rsid w:val="00360581"/>
    <w:rsid w:val="00362963"/>
    <w:rsid w:val="00382322"/>
    <w:rsid w:val="003876C0"/>
    <w:rsid w:val="003941E0"/>
    <w:rsid w:val="003A074D"/>
    <w:rsid w:val="003A0899"/>
    <w:rsid w:val="003A1A3A"/>
    <w:rsid w:val="003B2E22"/>
    <w:rsid w:val="003B6C00"/>
    <w:rsid w:val="003B6D8D"/>
    <w:rsid w:val="003D482F"/>
    <w:rsid w:val="003D7CC2"/>
    <w:rsid w:val="003E123E"/>
    <w:rsid w:val="003E3C6D"/>
    <w:rsid w:val="003E4535"/>
    <w:rsid w:val="003E4E37"/>
    <w:rsid w:val="00401DDB"/>
    <w:rsid w:val="00403B70"/>
    <w:rsid w:val="00414EA4"/>
    <w:rsid w:val="004255D1"/>
    <w:rsid w:val="00425AEA"/>
    <w:rsid w:val="004275E1"/>
    <w:rsid w:val="0042784B"/>
    <w:rsid w:val="004312DA"/>
    <w:rsid w:val="00432F89"/>
    <w:rsid w:val="004359F8"/>
    <w:rsid w:val="004379DC"/>
    <w:rsid w:val="004411DB"/>
    <w:rsid w:val="00441501"/>
    <w:rsid w:val="00447D87"/>
    <w:rsid w:val="00447E3B"/>
    <w:rsid w:val="00464525"/>
    <w:rsid w:val="00465BCC"/>
    <w:rsid w:val="004727E6"/>
    <w:rsid w:val="004842A1"/>
    <w:rsid w:val="00486CBA"/>
    <w:rsid w:val="00494A84"/>
    <w:rsid w:val="004A70A3"/>
    <w:rsid w:val="004B2367"/>
    <w:rsid w:val="004B4C7B"/>
    <w:rsid w:val="004B5223"/>
    <w:rsid w:val="004B5C8E"/>
    <w:rsid w:val="004C3A58"/>
    <w:rsid w:val="004D1A7B"/>
    <w:rsid w:val="004F1CC7"/>
    <w:rsid w:val="004F349D"/>
    <w:rsid w:val="004F7F62"/>
    <w:rsid w:val="00505382"/>
    <w:rsid w:val="00507835"/>
    <w:rsid w:val="00512B5D"/>
    <w:rsid w:val="00517701"/>
    <w:rsid w:val="005203C2"/>
    <w:rsid w:val="00522748"/>
    <w:rsid w:val="00536F6A"/>
    <w:rsid w:val="0054266B"/>
    <w:rsid w:val="00542C36"/>
    <w:rsid w:val="005537D6"/>
    <w:rsid w:val="00554D83"/>
    <w:rsid w:val="00556C9F"/>
    <w:rsid w:val="00560B7A"/>
    <w:rsid w:val="005630C1"/>
    <w:rsid w:val="00577162"/>
    <w:rsid w:val="00591B2D"/>
    <w:rsid w:val="00593862"/>
    <w:rsid w:val="005964F2"/>
    <w:rsid w:val="00596906"/>
    <w:rsid w:val="005A022A"/>
    <w:rsid w:val="005A2A76"/>
    <w:rsid w:val="005B2AA8"/>
    <w:rsid w:val="005B2FFF"/>
    <w:rsid w:val="005C3900"/>
    <w:rsid w:val="005E0018"/>
    <w:rsid w:val="005F2066"/>
    <w:rsid w:val="005F48C4"/>
    <w:rsid w:val="005F4DCA"/>
    <w:rsid w:val="006019CA"/>
    <w:rsid w:val="0060443E"/>
    <w:rsid w:val="006120B6"/>
    <w:rsid w:val="0061446F"/>
    <w:rsid w:val="00620E23"/>
    <w:rsid w:val="006210EE"/>
    <w:rsid w:val="0062148C"/>
    <w:rsid w:val="006244E7"/>
    <w:rsid w:val="00624CE4"/>
    <w:rsid w:val="0062548A"/>
    <w:rsid w:val="00625827"/>
    <w:rsid w:val="00631EFB"/>
    <w:rsid w:val="00632882"/>
    <w:rsid w:val="00642FEE"/>
    <w:rsid w:val="0065090D"/>
    <w:rsid w:val="00651B61"/>
    <w:rsid w:val="0065686E"/>
    <w:rsid w:val="00665065"/>
    <w:rsid w:val="0066616F"/>
    <w:rsid w:val="006769D6"/>
    <w:rsid w:val="0068417E"/>
    <w:rsid w:val="006A0254"/>
    <w:rsid w:val="006A04DA"/>
    <w:rsid w:val="006A5A2B"/>
    <w:rsid w:val="006A6984"/>
    <w:rsid w:val="006B0807"/>
    <w:rsid w:val="006C2FEC"/>
    <w:rsid w:val="006D1A3A"/>
    <w:rsid w:val="006D282C"/>
    <w:rsid w:val="006D3B39"/>
    <w:rsid w:val="006D7950"/>
    <w:rsid w:val="006E0642"/>
    <w:rsid w:val="006E5B29"/>
    <w:rsid w:val="00706153"/>
    <w:rsid w:val="0071076F"/>
    <w:rsid w:val="00712703"/>
    <w:rsid w:val="00713979"/>
    <w:rsid w:val="007205C0"/>
    <w:rsid w:val="00726858"/>
    <w:rsid w:val="00726A1C"/>
    <w:rsid w:val="007341AE"/>
    <w:rsid w:val="00735690"/>
    <w:rsid w:val="007429CD"/>
    <w:rsid w:val="00742C97"/>
    <w:rsid w:val="00742EED"/>
    <w:rsid w:val="00746266"/>
    <w:rsid w:val="0074682A"/>
    <w:rsid w:val="0075101F"/>
    <w:rsid w:val="00751B74"/>
    <w:rsid w:val="00757EC5"/>
    <w:rsid w:val="00764237"/>
    <w:rsid w:val="007710E1"/>
    <w:rsid w:val="0078148B"/>
    <w:rsid w:val="007A261B"/>
    <w:rsid w:val="007A3D2B"/>
    <w:rsid w:val="007B1F82"/>
    <w:rsid w:val="007B3A31"/>
    <w:rsid w:val="007B5E5E"/>
    <w:rsid w:val="007C13D1"/>
    <w:rsid w:val="007C522A"/>
    <w:rsid w:val="007C5D99"/>
    <w:rsid w:val="007E244D"/>
    <w:rsid w:val="007E44A0"/>
    <w:rsid w:val="007F4BF2"/>
    <w:rsid w:val="0080022D"/>
    <w:rsid w:val="00805293"/>
    <w:rsid w:val="00815421"/>
    <w:rsid w:val="00830086"/>
    <w:rsid w:val="00832FCB"/>
    <w:rsid w:val="00834302"/>
    <w:rsid w:val="00835C83"/>
    <w:rsid w:val="00841B24"/>
    <w:rsid w:val="00854048"/>
    <w:rsid w:val="008721CA"/>
    <w:rsid w:val="008771FE"/>
    <w:rsid w:val="00882ECC"/>
    <w:rsid w:val="00883266"/>
    <w:rsid w:val="00884445"/>
    <w:rsid w:val="008863D5"/>
    <w:rsid w:val="0089184C"/>
    <w:rsid w:val="0089578D"/>
    <w:rsid w:val="008A02CA"/>
    <w:rsid w:val="008A0A35"/>
    <w:rsid w:val="008A2AAD"/>
    <w:rsid w:val="008A4A63"/>
    <w:rsid w:val="008A6A99"/>
    <w:rsid w:val="008A6F20"/>
    <w:rsid w:val="008B4A48"/>
    <w:rsid w:val="008B5829"/>
    <w:rsid w:val="008C1048"/>
    <w:rsid w:val="008D5C4B"/>
    <w:rsid w:val="008D67E9"/>
    <w:rsid w:val="008E0F16"/>
    <w:rsid w:val="008E2AFE"/>
    <w:rsid w:val="00911368"/>
    <w:rsid w:val="00915809"/>
    <w:rsid w:val="00920ABF"/>
    <w:rsid w:val="00925B9A"/>
    <w:rsid w:val="00926F40"/>
    <w:rsid w:val="00930B5F"/>
    <w:rsid w:val="0094121C"/>
    <w:rsid w:val="00941495"/>
    <w:rsid w:val="009442BB"/>
    <w:rsid w:val="00944768"/>
    <w:rsid w:val="009500EF"/>
    <w:rsid w:val="00956DAA"/>
    <w:rsid w:val="00960666"/>
    <w:rsid w:val="009623E4"/>
    <w:rsid w:val="0096279F"/>
    <w:rsid w:val="00964041"/>
    <w:rsid w:val="009708A9"/>
    <w:rsid w:val="00970D48"/>
    <w:rsid w:val="0097531B"/>
    <w:rsid w:val="00981B1F"/>
    <w:rsid w:val="00983195"/>
    <w:rsid w:val="0099268B"/>
    <w:rsid w:val="009931AA"/>
    <w:rsid w:val="00993B26"/>
    <w:rsid w:val="00995DD6"/>
    <w:rsid w:val="009A29FB"/>
    <w:rsid w:val="009A76F5"/>
    <w:rsid w:val="009C025D"/>
    <w:rsid w:val="009C1125"/>
    <w:rsid w:val="009C1EAC"/>
    <w:rsid w:val="009D249D"/>
    <w:rsid w:val="009D564C"/>
    <w:rsid w:val="009E1065"/>
    <w:rsid w:val="009E6D31"/>
    <w:rsid w:val="00A00BFE"/>
    <w:rsid w:val="00A17ACD"/>
    <w:rsid w:val="00A21138"/>
    <w:rsid w:val="00A262C0"/>
    <w:rsid w:val="00A265A0"/>
    <w:rsid w:val="00A3126C"/>
    <w:rsid w:val="00A35BD3"/>
    <w:rsid w:val="00A365C6"/>
    <w:rsid w:val="00A41739"/>
    <w:rsid w:val="00A45F71"/>
    <w:rsid w:val="00A53F00"/>
    <w:rsid w:val="00A573BB"/>
    <w:rsid w:val="00A60F3A"/>
    <w:rsid w:val="00A6729B"/>
    <w:rsid w:val="00A70023"/>
    <w:rsid w:val="00A72600"/>
    <w:rsid w:val="00A766A5"/>
    <w:rsid w:val="00A8024D"/>
    <w:rsid w:val="00A92474"/>
    <w:rsid w:val="00AA3ABC"/>
    <w:rsid w:val="00AA70C2"/>
    <w:rsid w:val="00AC0EED"/>
    <w:rsid w:val="00AC11F3"/>
    <w:rsid w:val="00AC3173"/>
    <w:rsid w:val="00AD7410"/>
    <w:rsid w:val="00AE2F36"/>
    <w:rsid w:val="00AF1365"/>
    <w:rsid w:val="00AF419D"/>
    <w:rsid w:val="00AF525B"/>
    <w:rsid w:val="00AF5A4E"/>
    <w:rsid w:val="00B06645"/>
    <w:rsid w:val="00B121BE"/>
    <w:rsid w:val="00B12712"/>
    <w:rsid w:val="00B21021"/>
    <w:rsid w:val="00B21B20"/>
    <w:rsid w:val="00B225B3"/>
    <w:rsid w:val="00B26A0E"/>
    <w:rsid w:val="00B3315A"/>
    <w:rsid w:val="00B35FD4"/>
    <w:rsid w:val="00B36EDC"/>
    <w:rsid w:val="00B42EE4"/>
    <w:rsid w:val="00B522C9"/>
    <w:rsid w:val="00B54F1A"/>
    <w:rsid w:val="00B768DC"/>
    <w:rsid w:val="00B80F7C"/>
    <w:rsid w:val="00B82FB8"/>
    <w:rsid w:val="00B85F1D"/>
    <w:rsid w:val="00B92783"/>
    <w:rsid w:val="00B92CA5"/>
    <w:rsid w:val="00B94BDF"/>
    <w:rsid w:val="00B97219"/>
    <w:rsid w:val="00B972E9"/>
    <w:rsid w:val="00B97BFB"/>
    <w:rsid w:val="00BA4047"/>
    <w:rsid w:val="00BA5DC0"/>
    <w:rsid w:val="00BB455E"/>
    <w:rsid w:val="00BB4D47"/>
    <w:rsid w:val="00BB619E"/>
    <w:rsid w:val="00BB7C42"/>
    <w:rsid w:val="00BC02AF"/>
    <w:rsid w:val="00BC0A44"/>
    <w:rsid w:val="00BC1BC1"/>
    <w:rsid w:val="00BD1808"/>
    <w:rsid w:val="00BD5475"/>
    <w:rsid w:val="00BD5BA5"/>
    <w:rsid w:val="00BE5934"/>
    <w:rsid w:val="00BE658E"/>
    <w:rsid w:val="00BE72A7"/>
    <w:rsid w:val="00BF1AB2"/>
    <w:rsid w:val="00BF220D"/>
    <w:rsid w:val="00C0160F"/>
    <w:rsid w:val="00C02BFC"/>
    <w:rsid w:val="00C11687"/>
    <w:rsid w:val="00C17D5B"/>
    <w:rsid w:val="00C24415"/>
    <w:rsid w:val="00C246C4"/>
    <w:rsid w:val="00C30AB9"/>
    <w:rsid w:val="00C342FF"/>
    <w:rsid w:val="00C42D4A"/>
    <w:rsid w:val="00C444D5"/>
    <w:rsid w:val="00C45221"/>
    <w:rsid w:val="00C45227"/>
    <w:rsid w:val="00C55FD0"/>
    <w:rsid w:val="00C65E6C"/>
    <w:rsid w:val="00C7145E"/>
    <w:rsid w:val="00C76BD9"/>
    <w:rsid w:val="00C81504"/>
    <w:rsid w:val="00C87ADA"/>
    <w:rsid w:val="00C87E13"/>
    <w:rsid w:val="00C94EA3"/>
    <w:rsid w:val="00C95314"/>
    <w:rsid w:val="00CA1ABF"/>
    <w:rsid w:val="00CA1B10"/>
    <w:rsid w:val="00CA72EE"/>
    <w:rsid w:val="00CB1946"/>
    <w:rsid w:val="00CB6937"/>
    <w:rsid w:val="00CB7658"/>
    <w:rsid w:val="00CC1D1F"/>
    <w:rsid w:val="00CC704B"/>
    <w:rsid w:val="00CC7D99"/>
    <w:rsid w:val="00CD660D"/>
    <w:rsid w:val="00CD73BF"/>
    <w:rsid w:val="00CE0C10"/>
    <w:rsid w:val="00CE2879"/>
    <w:rsid w:val="00CF1497"/>
    <w:rsid w:val="00D07A69"/>
    <w:rsid w:val="00D10B86"/>
    <w:rsid w:val="00D11080"/>
    <w:rsid w:val="00D1352E"/>
    <w:rsid w:val="00D158BF"/>
    <w:rsid w:val="00D1651C"/>
    <w:rsid w:val="00D175A1"/>
    <w:rsid w:val="00D24C6E"/>
    <w:rsid w:val="00D306CC"/>
    <w:rsid w:val="00D509B3"/>
    <w:rsid w:val="00D63634"/>
    <w:rsid w:val="00D642BB"/>
    <w:rsid w:val="00D64FE3"/>
    <w:rsid w:val="00D72BC4"/>
    <w:rsid w:val="00D76079"/>
    <w:rsid w:val="00D84CA4"/>
    <w:rsid w:val="00D85F6A"/>
    <w:rsid w:val="00D86E79"/>
    <w:rsid w:val="00D878EF"/>
    <w:rsid w:val="00D90633"/>
    <w:rsid w:val="00D937A0"/>
    <w:rsid w:val="00D95553"/>
    <w:rsid w:val="00D96CED"/>
    <w:rsid w:val="00DA1C59"/>
    <w:rsid w:val="00DC0D35"/>
    <w:rsid w:val="00DC1502"/>
    <w:rsid w:val="00DC1D07"/>
    <w:rsid w:val="00DC5B85"/>
    <w:rsid w:val="00DD154A"/>
    <w:rsid w:val="00DD40EE"/>
    <w:rsid w:val="00DF05CE"/>
    <w:rsid w:val="00E04284"/>
    <w:rsid w:val="00E075D1"/>
    <w:rsid w:val="00E07753"/>
    <w:rsid w:val="00E07D88"/>
    <w:rsid w:val="00E11069"/>
    <w:rsid w:val="00E11D06"/>
    <w:rsid w:val="00E12904"/>
    <w:rsid w:val="00E1310B"/>
    <w:rsid w:val="00E13345"/>
    <w:rsid w:val="00E1419B"/>
    <w:rsid w:val="00E145C3"/>
    <w:rsid w:val="00E21C26"/>
    <w:rsid w:val="00E22FD2"/>
    <w:rsid w:val="00E237FF"/>
    <w:rsid w:val="00E240BD"/>
    <w:rsid w:val="00E24384"/>
    <w:rsid w:val="00E27702"/>
    <w:rsid w:val="00E32A28"/>
    <w:rsid w:val="00E3738A"/>
    <w:rsid w:val="00E37D75"/>
    <w:rsid w:val="00E47BD3"/>
    <w:rsid w:val="00E47E22"/>
    <w:rsid w:val="00E54F2F"/>
    <w:rsid w:val="00E63904"/>
    <w:rsid w:val="00E708B5"/>
    <w:rsid w:val="00E7091C"/>
    <w:rsid w:val="00E761D8"/>
    <w:rsid w:val="00E84EF9"/>
    <w:rsid w:val="00E945AC"/>
    <w:rsid w:val="00EA23C7"/>
    <w:rsid w:val="00EA3349"/>
    <w:rsid w:val="00EA70A4"/>
    <w:rsid w:val="00EB1393"/>
    <w:rsid w:val="00EB6FBD"/>
    <w:rsid w:val="00EB727B"/>
    <w:rsid w:val="00EB747D"/>
    <w:rsid w:val="00EC6AA0"/>
    <w:rsid w:val="00ED407A"/>
    <w:rsid w:val="00ED559E"/>
    <w:rsid w:val="00EE29AA"/>
    <w:rsid w:val="00EF2D5B"/>
    <w:rsid w:val="00EF7779"/>
    <w:rsid w:val="00F11FD0"/>
    <w:rsid w:val="00F16B65"/>
    <w:rsid w:val="00F224E8"/>
    <w:rsid w:val="00F25171"/>
    <w:rsid w:val="00F26CE0"/>
    <w:rsid w:val="00F27BA4"/>
    <w:rsid w:val="00F32C62"/>
    <w:rsid w:val="00F36E9A"/>
    <w:rsid w:val="00F44D2B"/>
    <w:rsid w:val="00F45728"/>
    <w:rsid w:val="00F50B27"/>
    <w:rsid w:val="00F51606"/>
    <w:rsid w:val="00F61D38"/>
    <w:rsid w:val="00F655BE"/>
    <w:rsid w:val="00F77408"/>
    <w:rsid w:val="00F80577"/>
    <w:rsid w:val="00F81033"/>
    <w:rsid w:val="00F9493A"/>
    <w:rsid w:val="00F94B69"/>
    <w:rsid w:val="00F95E2E"/>
    <w:rsid w:val="00F963B0"/>
    <w:rsid w:val="00F96A6D"/>
    <w:rsid w:val="00FA13D9"/>
    <w:rsid w:val="00FA4177"/>
    <w:rsid w:val="00FA66D5"/>
    <w:rsid w:val="00FA6E0E"/>
    <w:rsid w:val="00FB1333"/>
    <w:rsid w:val="00FB3A55"/>
    <w:rsid w:val="00FC03D7"/>
    <w:rsid w:val="00FC2BD1"/>
    <w:rsid w:val="00FC6095"/>
    <w:rsid w:val="00FD023E"/>
    <w:rsid w:val="00FD7AB1"/>
    <w:rsid w:val="00FE0821"/>
    <w:rsid w:val="00FE1676"/>
    <w:rsid w:val="00FE3AE5"/>
    <w:rsid w:val="00FE47C4"/>
    <w:rsid w:val="00FF317A"/>
    <w:rsid w:val="037FB621"/>
    <w:rsid w:val="0A130239"/>
    <w:rsid w:val="0A3E51AE"/>
    <w:rsid w:val="0A97935F"/>
    <w:rsid w:val="132DF34F"/>
    <w:rsid w:val="160718A9"/>
    <w:rsid w:val="16CFDD26"/>
    <w:rsid w:val="1EFC2620"/>
    <w:rsid w:val="220A93E9"/>
    <w:rsid w:val="22164E80"/>
    <w:rsid w:val="2BF6A399"/>
    <w:rsid w:val="2DC593F5"/>
    <w:rsid w:val="2E1970DB"/>
    <w:rsid w:val="388AE0D5"/>
    <w:rsid w:val="39B16814"/>
    <w:rsid w:val="39F92556"/>
    <w:rsid w:val="3C47D4E4"/>
    <w:rsid w:val="3C7D84E2"/>
    <w:rsid w:val="3C84B540"/>
    <w:rsid w:val="3F391E32"/>
    <w:rsid w:val="417F7840"/>
    <w:rsid w:val="429DDA52"/>
    <w:rsid w:val="42CDE82E"/>
    <w:rsid w:val="43AB6E76"/>
    <w:rsid w:val="45D58ECD"/>
    <w:rsid w:val="4A346211"/>
    <w:rsid w:val="4B286415"/>
    <w:rsid w:val="4BC8E986"/>
    <w:rsid w:val="540E4648"/>
    <w:rsid w:val="543B4406"/>
    <w:rsid w:val="54D296DF"/>
    <w:rsid w:val="54FDCA1B"/>
    <w:rsid w:val="59F0AA8A"/>
    <w:rsid w:val="5B6FB48B"/>
    <w:rsid w:val="5B8A1710"/>
    <w:rsid w:val="5D42A48D"/>
    <w:rsid w:val="6158EB3D"/>
    <w:rsid w:val="61C537D5"/>
    <w:rsid w:val="64D8F588"/>
    <w:rsid w:val="6551BDE2"/>
    <w:rsid w:val="65A6BC3B"/>
    <w:rsid w:val="66F2F036"/>
    <w:rsid w:val="677953E1"/>
    <w:rsid w:val="6944E6FC"/>
    <w:rsid w:val="6F494784"/>
    <w:rsid w:val="721769E4"/>
    <w:rsid w:val="76338874"/>
    <w:rsid w:val="76FA8247"/>
    <w:rsid w:val="7C5C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5B4DA"/>
  <w15:chartTrackingRefBased/>
  <w15:docId w15:val="{31AA4C27-7F6C-4A63-8657-C9DDD421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596906"/>
    <w:pPr>
      <w:keepNext/>
      <w:outlineLvl w:val="0"/>
    </w:pPr>
    <w:rPr>
      <w:b/>
      <w:bCs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596906"/>
    <w:pPr>
      <w:tabs>
        <w:tab w:val="center" w:pos="4536"/>
        <w:tab w:val="right" w:pos="9072"/>
      </w:tabs>
    </w:pPr>
    <w:rPr>
      <w:szCs w:val="20"/>
      <w:lang w:eastAsia="nb-NO"/>
    </w:rPr>
  </w:style>
  <w:style w:type="paragraph" w:styleId="Bunntekst">
    <w:name w:val="footer"/>
    <w:basedOn w:val="Normal"/>
    <w:rsid w:val="00596906"/>
    <w:pPr>
      <w:tabs>
        <w:tab w:val="center" w:pos="4536"/>
        <w:tab w:val="right" w:pos="9072"/>
      </w:tabs>
    </w:pPr>
    <w:rPr>
      <w:szCs w:val="20"/>
      <w:lang w:eastAsia="nb-NO"/>
    </w:rPr>
  </w:style>
  <w:style w:type="character" w:styleId="Sidetall">
    <w:name w:val="page number"/>
    <w:basedOn w:val="Standardskriftforavsnitt"/>
    <w:rsid w:val="00596906"/>
  </w:style>
  <w:style w:type="paragraph" w:styleId="Brdtekst">
    <w:name w:val="Body Text"/>
    <w:basedOn w:val="Normal"/>
    <w:rsid w:val="00266A59"/>
    <w:rPr>
      <w:sz w:val="28"/>
      <w:lang w:eastAsia="nb-NO"/>
    </w:rPr>
  </w:style>
  <w:style w:type="paragraph" w:styleId="Bobletekst">
    <w:name w:val="Balloon Text"/>
    <w:basedOn w:val="Normal"/>
    <w:semiHidden/>
    <w:rsid w:val="00403B70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9C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1446F"/>
  </w:style>
  <w:style w:type="character" w:styleId="Merknadsreferanse">
    <w:name w:val="annotation reference"/>
    <w:rsid w:val="00C55FD0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C55FD0"/>
    <w:rPr>
      <w:sz w:val="20"/>
      <w:szCs w:val="20"/>
    </w:rPr>
  </w:style>
  <w:style w:type="character" w:customStyle="1" w:styleId="MerknadstekstTegn">
    <w:name w:val="Merknadstekst Tegn"/>
    <w:link w:val="Merknadstekst"/>
    <w:rsid w:val="00C55FD0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C55FD0"/>
    <w:rPr>
      <w:b/>
      <w:bCs/>
    </w:rPr>
  </w:style>
  <w:style w:type="character" w:customStyle="1" w:styleId="KommentaremneTegn">
    <w:name w:val="Kommentaremne Tegn"/>
    <w:link w:val="Kommentaremne"/>
    <w:rsid w:val="00C55FD0"/>
    <w:rPr>
      <w:b/>
      <w:bCs/>
      <w:lang w:eastAsia="en-US"/>
    </w:rPr>
  </w:style>
  <w:style w:type="character" w:styleId="Hyperkobling">
    <w:name w:val="Hyperlink"/>
    <w:basedOn w:val="Standardskriftforavsnitt"/>
    <w:rsid w:val="00CC7D99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rsid w:val="00835C83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47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4545">
          <w:marLeft w:val="0"/>
          <w:marRight w:val="0"/>
          <w:marTop w:val="45"/>
          <w:marBottom w:val="4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9511758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6119">
          <w:marLeft w:val="0"/>
          <w:marRight w:val="0"/>
          <w:marTop w:val="45"/>
          <w:marBottom w:val="4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74345430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9838">
          <w:marLeft w:val="0"/>
          <w:marRight w:val="0"/>
          <w:marTop w:val="45"/>
          <w:marBottom w:val="4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64627221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4431">
          <w:marLeft w:val="0"/>
          <w:marRight w:val="0"/>
          <w:marTop w:val="45"/>
          <w:marBottom w:val="4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51524452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2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osopplaring.kirken.n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4D0F8E9F8E74FAA934111D5062CCB" ma:contentTypeVersion="17" ma:contentTypeDescription="Opprett et nytt dokument." ma:contentTypeScope="" ma:versionID="f9f0d53d5604ccc39fbbbb5a64192f41">
  <xsd:schema xmlns:xsd="http://www.w3.org/2001/XMLSchema" xmlns:xs="http://www.w3.org/2001/XMLSchema" xmlns:p="http://schemas.microsoft.com/office/2006/metadata/properties" xmlns:ns2="1be51b6c-49d2-44c4-b824-afc84ace3b8f" xmlns:ns3="ba553164-b9d1-4c17-96fb-ffeb6e47192c" targetNamespace="http://schemas.microsoft.com/office/2006/metadata/properties" ma:root="true" ma:fieldsID="b4ceb4a43233e88d3cfd75a8a643e783" ns2:_="" ns3:_="">
    <xsd:import namespace="1be51b6c-49d2-44c4-b824-afc84ace3b8f"/>
    <xsd:import namespace="ba553164-b9d1-4c17-96fb-ffeb6e471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1b6c-49d2-44c4-b824-afc84ace3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53164-b9d1-4c17-96fb-ffeb6e47192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a407aad-4a1a-40a2-af08-ae9525de60b1}" ma:internalName="TaxCatchAll" ma:showField="CatchAllData" ma:web="ba553164-b9d1-4c17-96fb-ffeb6e4719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e51b6c-49d2-44c4-b824-afc84ace3b8f">
      <Terms xmlns="http://schemas.microsoft.com/office/infopath/2007/PartnerControls"/>
    </lcf76f155ced4ddcb4097134ff3c332f>
    <TaxCatchAll xmlns="ba553164-b9d1-4c17-96fb-ffeb6e47192c" xsi:nil="true"/>
    <SharedWithUsers xmlns="ba553164-b9d1-4c17-96fb-ffeb6e47192c">
      <UserInfo>
        <DisplayName>Tore Lauvold Halvorsen</DisplayName>
        <AccountId>12</AccountId>
        <AccountType/>
      </UserInfo>
      <UserInfo>
        <DisplayName>Oddleiv Moen</DisplayName>
        <AccountId>14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360113-02C4-4B8A-8C95-E3628941A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51b6c-49d2-44c4-b824-afc84ace3b8f"/>
    <ds:schemaRef ds:uri="ba553164-b9d1-4c17-96fb-ffeb6e471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244CE6-14C0-42DF-8558-5AC89A0352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7150BF-C179-4A82-A439-645F1D67B236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ba553164-b9d1-4c17-96fb-ffeb6e47192c"/>
    <ds:schemaRef ds:uri="http://schemas.openxmlformats.org/package/2006/metadata/core-properties"/>
    <ds:schemaRef ds:uri="1be51b6c-49d2-44c4-b824-afc84ace3b8f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B1CC17F-778F-4690-9E53-AD3D5958FB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5241</Characters>
  <Application>Microsoft Office Word</Application>
  <DocSecurity>6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for tildelingsbrev bdr sender til menigheter i 2009</vt:lpstr>
    </vt:vector>
  </TitlesOfParts>
  <Company>OVF-nett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tildelingsbrev bdr sender til menigheter i 2009</dc:title>
  <dc:subject/>
  <dc:creator>dhe</dc:creator>
  <cp:keywords/>
  <cp:lastModifiedBy>Tore Lauvold Halvorsen</cp:lastModifiedBy>
  <cp:revision>2</cp:revision>
  <cp:lastPrinted>2014-02-13T12:41:00Z</cp:lastPrinted>
  <dcterms:created xsi:type="dcterms:W3CDTF">2024-01-19T13:08:00Z</dcterms:created>
  <dcterms:modified xsi:type="dcterms:W3CDTF">2024-01-19T13:08:00Z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0x010100B5F4D0F8E9F8E74FAA934111D5062CCB</vt:lpwstr>
  </property>
  <property fmtid="{D5CDD505-2E9C-101B-9397-08002B2CF9AE}" pid="3" name="MediaServiceImageTags">
    <vt:lpwstr/>
  </property>
</Properties>
</file>